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https://www.velvetjobs.com/job-descriptions/enrollment-manager</w:t>
        </w:r>
      </w:hyperlink>
    </w:p>
    <w:p>
      <w:pPr>
        <w:pStyle w:val="Heading1"/>
      </w:pPr>
      <w:bookmarkStart w:id="21" w:name="example-of-enrollment-manager-job-description"/>
      <w:r>
        <w:t xml:space="preserve">Example of Enrollment Manager Job Description</w:t>
      </w:r>
      <w:bookmarkEnd w:id="21"/>
    </w:p>
    <w:p>
      <w:pPr>
        <w:pStyle w:val="Compact"/>
      </w:pPr>
      <w:r>
        <w:t xml:space="preserve">Our company is growing rapidly and is hiring for an enrollment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nrollment-manager"/>
      <w:r>
        <w:t xml:space="preserve">Responsibilities for enrollment manager</w:t>
      </w:r>
      <w:bookmarkEnd w:id="22"/>
    </w:p>
    <w:p>
      <w:pPr>
        <w:pStyle w:val="Compact"/>
        <w:numPr>
          <w:numId w:val="1001"/>
          <w:ilvl w:val="0"/>
        </w:numPr>
      </w:pPr>
      <w:r>
        <w:t xml:space="preserve">Of years of relevent work experience</w:t>
      </w:r>
    </w:p>
    <w:p>
      <w:pPr>
        <w:pStyle w:val="Compact"/>
        <w:numPr>
          <w:numId w:val="1001"/>
          <w:ilvl w:val="0"/>
        </w:numPr>
      </w:pPr>
      <w:r>
        <w:t xml:space="preserve">Support the Director Enrollment with proposing policy and procedural changes to improve student retention and degree attainment</w:t>
      </w:r>
    </w:p>
    <w:p>
      <w:pPr>
        <w:pStyle w:val="Compact"/>
        <w:numPr>
          <w:numId w:val="1001"/>
          <w:ilvl w:val="0"/>
        </w:numPr>
      </w:pPr>
      <w:r>
        <w:t xml:space="preserve">Provide on-going coaching and motivation of enrollment representatives to achieve objectives by providing tools and creating motivation to encourage individual and team development revenue and profit growth</w:t>
      </w:r>
    </w:p>
    <w:p>
      <w:pPr>
        <w:pStyle w:val="Compact"/>
        <w:numPr>
          <w:numId w:val="1001"/>
          <w:ilvl w:val="0"/>
        </w:numPr>
      </w:pPr>
      <w:r>
        <w:t xml:space="preserve">Monitor operational performance as it relates to all aspects of the lead acquisition, prospect, and student lifecycle</w:t>
      </w:r>
    </w:p>
    <w:p>
      <w:pPr>
        <w:pStyle w:val="Compact"/>
        <w:numPr>
          <w:numId w:val="1001"/>
          <w:ilvl w:val="0"/>
        </w:numPr>
      </w:pPr>
      <w:r>
        <w:t xml:space="preserve">Work with customers to ensure the correct metrics, key performance indicators, and dashboards are in place and reviewed daily to ensure operational health</w:t>
      </w:r>
    </w:p>
    <w:p>
      <w:pPr>
        <w:pStyle w:val="Compact"/>
        <w:numPr>
          <w:numId w:val="1001"/>
          <w:ilvl w:val="0"/>
        </w:numPr>
      </w:pPr>
      <w:r>
        <w:t xml:space="preserve">Develop standard reporting for Enrollment team to support performance management and proactive identification of conversion improvement initiatives</w:t>
      </w:r>
    </w:p>
    <w:p>
      <w:pPr>
        <w:pStyle w:val="Compact"/>
        <w:numPr>
          <w:numId w:val="1001"/>
          <w:ilvl w:val="0"/>
        </w:numPr>
      </w:pPr>
      <w:r>
        <w:t xml:space="preserve">Monitor productivity metrics for Community Outreach and Enrollment team</w:t>
      </w:r>
    </w:p>
    <w:p>
      <w:pPr>
        <w:pStyle w:val="Compact"/>
        <w:numPr>
          <w:numId w:val="1001"/>
          <w:ilvl w:val="0"/>
        </w:numPr>
      </w:pPr>
      <w:r>
        <w:t xml:space="preserve">Accountable to communicate any opportunity and relevant performance outcomes to key business leaders through both written and verbal methods</w:t>
      </w:r>
    </w:p>
    <w:p>
      <w:pPr>
        <w:pStyle w:val="Compact"/>
        <w:numPr>
          <w:numId w:val="1001"/>
          <w:ilvl w:val="0"/>
        </w:numPr>
      </w:pPr>
      <w:r>
        <w:t xml:space="preserve">Participate in forecasting, budget planning as needed</w:t>
      </w:r>
    </w:p>
    <w:p>
      <w:pPr>
        <w:pStyle w:val="Compact"/>
        <w:numPr>
          <w:numId w:val="1001"/>
          <w:ilvl w:val="0"/>
        </w:numPr>
      </w:pPr>
      <w:r>
        <w:t xml:space="preserve">Diagnose, improve, or create and release any process improvement opportunities</w:t>
      </w:r>
    </w:p>
    <w:p>
      <w:pPr>
        <w:pStyle w:val="Heading2"/>
      </w:pPr>
      <w:bookmarkStart w:id="23" w:name="qualifications-for-enrollment-manager"/>
      <w:r>
        <w:t xml:space="preserve">Qualifications for enrollment manager</w:t>
      </w:r>
      <w:bookmarkEnd w:id="23"/>
    </w:p>
    <w:p>
      <w:pPr>
        <w:pStyle w:val="Compact"/>
        <w:numPr>
          <w:numId w:val="1002"/>
          <w:ilvl w:val="0"/>
        </w:numPr>
      </w:pPr>
      <w:r>
        <w:t xml:space="preserve">Successful track record in recruitment initiatives</w:t>
      </w:r>
    </w:p>
    <w:p>
      <w:pPr>
        <w:pStyle w:val="Compact"/>
        <w:numPr>
          <w:numId w:val="1002"/>
          <w:ilvl w:val="0"/>
        </w:numPr>
      </w:pPr>
      <w:r>
        <w:t xml:space="preserve">Marketing, student recruitment and advisement</w:t>
      </w:r>
    </w:p>
    <w:p>
      <w:pPr>
        <w:pStyle w:val="Compact"/>
        <w:numPr>
          <w:numId w:val="1002"/>
          <w:ilvl w:val="0"/>
        </w:numPr>
      </w:pPr>
      <w:r>
        <w:t xml:space="preserve">Excellent graphic design and presentation skills with visuals and multimedia a plus</w:t>
      </w:r>
    </w:p>
    <w:p>
      <w:pPr>
        <w:pStyle w:val="Compact"/>
        <w:numPr>
          <w:numId w:val="1002"/>
          <w:ilvl w:val="0"/>
        </w:numPr>
      </w:pPr>
      <w:r>
        <w:t xml:space="preserve">Effectively works autonomously while remaining connected and communicative with Katz team</w:t>
      </w:r>
    </w:p>
    <w:p>
      <w:pPr>
        <w:pStyle w:val="Compact"/>
        <w:numPr>
          <w:numId w:val="1002"/>
          <w:ilvl w:val="0"/>
        </w:numPr>
      </w:pPr>
      <w:r>
        <w:t xml:space="preserve">At least 3 years of higher education experience – preferably in health education and/or experience</w:t>
      </w:r>
    </w:p>
    <w:p>
      <w:pPr>
        <w:pStyle w:val="Compact"/>
        <w:numPr>
          <w:numId w:val="1002"/>
          <w:ilvl w:val="0"/>
        </w:numPr>
      </w:pPr>
      <w:r>
        <w:t xml:space="preserve">Ability to autonomously coordinate all activities and successfully function as an integral member of the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rollme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rollme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2021-10-28T13:23:54Z</dcterms:created>
  <dcterms:modified xsi:type="dcterms:W3CDTF">2021-10-28T13:23:54Z</dcterms:modified>
</cp:coreProperties>
</file>