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https://www.velvetjobs.com/job-descriptions/engineering-manager-senior-manager</w:t>
        </w:r>
      </w:hyperlink>
    </w:p>
    <w:p>
      <w:pPr>
        <w:pStyle w:val="Heading1"/>
      </w:pPr>
      <w:bookmarkStart w:id="21" w:name="example-of-engineering-manager-senior-manager-job-description"/>
      <w:r>
        <w:t xml:space="preserve">Example of Engineering Manager / Senior Manager Job Description</w:t>
      </w:r>
      <w:bookmarkEnd w:id="21"/>
    </w:p>
    <w:p>
      <w:pPr>
        <w:pStyle w:val="Compact"/>
      </w:pPr>
      <w:r>
        <w:t xml:space="preserve">Our growing company is searching for experienced candidates for the position of engineering manager / senior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ngineering-manager-senior-manager"/>
      <w:r>
        <w:t xml:space="preserve">Responsibilities for engineering manager / senior manager</w:t>
      </w:r>
      <w:bookmarkEnd w:id="22"/>
    </w:p>
    <w:p>
      <w:pPr>
        <w:pStyle w:val="Compact"/>
        <w:numPr>
          <w:numId w:val="1001"/>
          <w:ilvl w:val="0"/>
        </w:numPr>
      </w:pPr>
      <w:r>
        <w:t xml:space="preserve">Develop, align and manage effective and accurate engineering practices</w:t>
      </w:r>
    </w:p>
    <w:p>
      <w:pPr>
        <w:pStyle w:val="Compact"/>
        <w:numPr>
          <w:numId w:val="1001"/>
          <w:ilvl w:val="0"/>
        </w:numPr>
      </w:pPr>
      <w:r>
        <w:t xml:space="preserve">Identify, evaluate and document “lessons-learned” during the project and communicate best practices and lessons learned to project team members to implement into future projects via the GDP Post-Launch phase review processes</w:t>
      </w:r>
    </w:p>
    <w:p>
      <w:pPr>
        <w:pStyle w:val="Compact"/>
        <w:numPr>
          <w:numId w:val="1001"/>
          <w:ilvl w:val="0"/>
        </w:numPr>
      </w:pPr>
      <w:r>
        <w:t xml:space="preserve">Engage with back-end systems</w:t>
      </w:r>
    </w:p>
    <w:p>
      <w:pPr>
        <w:pStyle w:val="Compact"/>
        <w:numPr>
          <w:numId w:val="1001"/>
          <w:ilvl w:val="0"/>
        </w:numPr>
      </w:pPr>
      <w:r>
        <w:t xml:space="preserve">Reviews individual aspects of the business – first and foremost the technical portions of the account plans and the offering quality</w:t>
      </w:r>
    </w:p>
    <w:p>
      <w:pPr>
        <w:pStyle w:val="Compact"/>
        <w:numPr>
          <w:numId w:val="1001"/>
          <w:ilvl w:val="0"/>
        </w:numPr>
      </w:pPr>
      <w:r>
        <w:t xml:space="preserve">Builds a resilient and trustful working relationship with the Sales Director(s)</w:t>
      </w:r>
    </w:p>
    <w:p>
      <w:pPr>
        <w:pStyle w:val="Compact"/>
        <w:numPr>
          <w:numId w:val="1001"/>
          <w:ilvl w:val="0"/>
        </w:numPr>
      </w:pPr>
      <w:r>
        <w:t xml:space="preserve">Ensures consistent execution of all presales processes and procedures</w:t>
      </w:r>
    </w:p>
    <w:p>
      <w:pPr>
        <w:pStyle w:val="Compact"/>
        <w:numPr>
          <w:numId w:val="1001"/>
          <w:ilvl w:val="0"/>
        </w:numPr>
      </w:pPr>
      <w:r>
        <w:t xml:space="preserve">Ensures optimal presales staffing for sales engagements and projects</w:t>
      </w:r>
    </w:p>
    <w:p>
      <w:pPr>
        <w:pStyle w:val="Compact"/>
        <w:numPr>
          <w:numId w:val="1001"/>
          <w:ilvl w:val="0"/>
        </w:numPr>
      </w:pPr>
      <w:r>
        <w:t xml:space="preserve">Contributes to the development of processes and procedures as member of the presales management team</w:t>
      </w:r>
    </w:p>
    <w:p>
      <w:pPr>
        <w:pStyle w:val="Compact"/>
        <w:numPr>
          <w:numId w:val="1001"/>
          <w:ilvl w:val="0"/>
        </w:numPr>
      </w:pPr>
      <w:r>
        <w:t xml:space="preserve">Ensuring your team does not overlook areas such as fault-tolerance, upgrade, scalability, performance, security</w:t>
      </w:r>
    </w:p>
    <w:p>
      <w:pPr>
        <w:pStyle w:val="Compact"/>
        <w:numPr>
          <w:numId w:val="1001"/>
          <w:ilvl w:val="0"/>
        </w:numPr>
      </w:pPr>
      <w:r>
        <w:t xml:space="preserve">Act as primary customer contact to ensure that contract commitments are fulfilled</w:t>
      </w:r>
    </w:p>
    <w:p>
      <w:pPr>
        <w:pStyle w:val="Heading2"/>
      </w:pPr>
      <w:bookmarkStart w:id="23" w:name="qualifications-for-engineering-manager-senior-manager"/>
      <w:r>
        <w:t xml:space="preserve">Qualifications for engineering manager / senior manager</w:t>
      </w:r>
      <w:bookmarkEnd w:id="23"/>
    </w:p>
    <w:p>
      <w:pPr>
        <w:pStyle w:val="Compact"/>
        <w:numPr>
          <w:numId w:val="1002"/>
          <w:ilvl w:val="0"/>
        </w:numPr>
      </w:pPr>
      <w:r>
        <w:t xml:space="preserve">Ability to develop and execute strategic plans for packaging equipment</w:t>
      </w:r>
    </w:p>
    <w:p>
      <w:pPr>
        <w:pStyle w:val="Compact"/>
        <w:numPr>
          <w:numId w:val="1002"/>
          <w:ilvl w:val="0"/>
        </w:numPr>
      </w:pPr>
      <w:r>
        <w:t xml:space="preserve">Ability to interpret technical and clinical information (product design specifications, current clinical and medical practice regarding infusion therapies and procedures) and translate it into customer-oriented materials</w:t>
      </w:r>
    </w:p>
    <w:p>
      <w:pPr>
        <w:pStyle w:val="Compact"/>
        <w:numPr>
          <w:numId w:val="1002"/>
          <w:ilvl w:val="0"/>
        </w:numPr>
      </w:pPr>
      <w:r>
        <w:t xml:space="preserve">Ability to propose, plan, and accomplish department goals within the framework of company policies and procedures</w:t>
      </w:r>
    </w:p>
    <w:p>
      <w:pPr>
        <w:pStyle w:val="Compact"/>
        <w:numPr>
          <w:numId w:val="1002"/>
          <w:ilvl w:val="0"/>
        </w:numPr>
      </w:pPr>
      <w:r>
        <w:t xml:space="preserve">Demonstrated ability to propose new approaches to product packaging, which reflect sensitivity to customers' requirements</w:t>
      </w:r>
    </w:p>
    <w:p>
      <w:pPr>
        <w:pStyle w:val="Compact"/>
        <w:numPr>
          <w:numId w:val="1002"/>
          <w:ilvl w:val="0"/>
        </w:numPr>
      </w:pPr>
      <w:r>
        <w:t xml:space="preserve">Ability to make recommendations for packaging development and review procedures</w:t>
      </w:r>
    </w:p>
    <w:p>
      <w:pPr>
        <w:pStyle w:val="Compact"/>
        <w:numPr>
          <w:numId w:val="1002"/>
          <w:ilvl w:val="0"/>
        </w:numPr>
      </w:pPr>
      <w:r>
        <w:t xml:space="preserve">Ability to conduct Packaging system validation in a timely manner and to limit packaging system failure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gineering-manager-senior-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gineering-manager-senior-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2021-10-28T13:16:48Z</dcterms:created>
  <dcterms:modified xsi:type="dcterms:W3CDTF">2021-10-28T13:16:48Z</dcterms:modified>
</cp:coreProperties>
</file>