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https://www.velvetjobs.com/job-descriptions/engineering-lab-technician</w:t>
        </w:r>
      </w:hyperlink>
    </w:p>
    <w:p>
      <w:pPr>
        <w:pStyle w:val="Heading1"/>
      </w:pPr>
      <w:bookmarkStart w:id="21" w:name="example-of-engineering-lab-technician-job-description"/>
      <w:r>
        <w:t xml:space="preserve">Example of Engineering Lab Technician Job Description</w:t>
      </w:r>
      <w:bookmarkEnd w:id="21"/>
    </w:p>
    <w:p>
      <w:pPr>
        <w:pStyle w:val="Compact"/>
      </w:pPr>
      <w:r>
        <w:t xml:space="preserve">Our growing company is hiring for an engineering lab technician. To join our growing team, please review the list of responsibilities and qualifications.</w:t>
      </w:r>
    </w:p>
    <w:p>
      <w:pPr>
        <w:pStyle w:val="Heading2"/>
      </w:pPr>
      <w:bookmarkStart w:id="22" w:name="responsibilities-for-engineering-lab-technician"/>
      <w:r>
        <w:t xml:space="preserve">Responsibilities for engineering lab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Tear-down, troubleshoot and repair test setups</w:t>
      </w:r>
    </w:p>
    <w:p>
      <w:pPr>
        <w:pStyle w:val="Compact"/>
        <w:numPr>
          <w:numId w:val="1001"/>
          <w:ilvl w:val="0"/>
        </w:numPr>
      </w:pPr>
      <w:r>
        <w:t xml:space="preserve">Assemble/Disassemble units-under-test and perform functional testing</w:t>
      </w:r>
    </w:p>
    <w:p>
      <w:pPr>
        <w:pStyle w:val="Compact"/>
        <w:numPr>
          <w:numId w:val="1001"/>
          <w:ilvl w:val="0"/>
        </w:numPr>
      </w:pPr>
      <w:r>
        <w:t xml:space="preserve">Perform work to Engineering test outlines/procedures and other informal work instructions</w:t>
      </w:r>
    </w:p>
    <w:p>
      <w:pPr>
        <w:pStyle w:val="Compact"/>
        <w:numPr>
          <w:numId w:val="1001"/>
          <w:ilvl w:val="0"/>
        </w:numPr>
      </w:pPr>
      <w:r>
        <w:t xml:space="preserve">Read and understand the essential elements of electrical schematics</w:t>
      </w:r>
    </w:p>
    <w:p>
      <w:pPr>
        <w:pStyle w:val="Compact"/>
        <w:numPr>
          <w:numId w:val="1001"/>
          <w:ilvl w:val="0"/>
        </w:numPr>
      </w:pPr>
      <w:r>
        <w:t xml:space="preserve">Perform work from informal Engineering sketches and schematics with limited supervision</w:t>
      </w:r>
    </w:p>
    <w:p>
      <w:pPr>
        <w:pStyle w:val="Compact"/>
        <w:numPr>
          <w:numId w:val="1001"/>
          <w:ilvl w:val="0"/>
        </w:numPr>
      </w:pPr>
      <w:r>
        <w:t xml:space="preserve">Perform verification testing of electronic assemblies</w:t>
      </w:r>
    </w:p>
    <w:p>
      <w:pPr>
        <w:pStyle w:val="Compact"/>
        <w:numPr>
          <w:numId w:val="1001"/>
          <w:ilvl w:val="0"/>
        </w:numPr>
      </w:pPr>
      <w:r>
        <w:t xml:space="preserve">Maintain engineering and production traveler packages associated with rework tasks</w:t>
      </w:r>
    </w:p>
    <w:p>
      <w:pPr>
        <w:pStyle w:val="Compact"/>
        <w:numPr>
          <w:numId w:val="1001"/>
          <w:ilvl w:val="0"/>
        </w:numPr>
      </w:pPr>
      <w:r>
        <w:t xml:space="preserve">Perform board bring-up, configuration and system checkout</w:t>
      </w:r>
    </w:p>
    <w:p>
      <w:pPr>
        <w:pStyle w:val="Compact"/>
        <w:numPr>
          <w:numId w:val="1001"/>
          <w:ilvl w:val="0"/>
        </w:numPr>
      </w:pPr>
      <w:r>
        <w:t xml:space="preserve">Troubleshoot complex circuit card assemblies to determine root-cause failures</w:t>
      </w:r>
    </w:p>
    <w:p>
      <w:pPr>
        <w:pStyle w:val="Compact"/>
        <w:numPr>
          <w:numId w:val="1001"/>
          <w:ilvl w:val="0"/>
        </w:numPr>
      </w:pPr>
      <w:r>
        <w:t xml:space="preserve">Assist/Train production personnel during production transition of circuit card assemblies</w:t>
      </w:r>
    </w:p>
    <w:p>
      <w:pPr>
        <w:pStyle w:val="Heading2"/>
      </w:pPr>
      <w:bookmarkStart w:id="23" w:name="qualifications-for-engineering-lab-technician"/>
      <w:r>
        <w:t xml:space="preserve">Qualifications for engineering lab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Frequent computer work</w:t>
      </w:r>
    </w:p>
    <w:p>
      <w:pPr>
        <w:pStyle w:val="Compact"/>
        <w:numPr>
          <w:numId w:val="1002"/>
          <w:ilvl w:val="0"/>
        </w:numPr>
      </w:pPr>
      <w:r>
        <w:t xml:space="preserve">Hands on to include working with potentially high speed machine equipment and electrical wiring</w:t>
      </w:r>
    </w:p>
    <w:p>
      <w:pPr>
        <w:pStyle w:val="Compact"/>
        <w:numPr>
          <w:numId w:val="1002"/>
          <w:ilvl w:val="0"/>
        </w:numPr>
      </w:pPr>
      <w:r>
        <w:t xml:space="preserve">Comply with ESD control methods and procedures</w:t>
      </w:r>
    </w:p>
    <w:p>
      <w:pPr>
        <w:pStyle w:val="Compact"/>
        <w:numPr>
          <w:numId w:val="1002"/>
          <w:ilvl w:val="0"/>
        </w:numPr>
      </w:pPr>
      <w:r>
        <w:t xml:space="preserve">Work in compliance with all company safety guidelines</w:t>
      </w:r>
    </w:p>
    <w:p>
      <w:pPr>
        <w:pStyle w:val="Compact"/>
        <w:numPr>
          <w:numId w:val="1002"/>
          <w:ilvl w:val="0"/>
        </w:numPr>
      </w:pPr>
      <w:r>
        <w:t xml:space="preserve">At least three to five years’ of related experience and/or training</w:t>
      </w:r>
    </w:p>
    <w:p>
      <w:pPr>
        <w:pStyle w:val="Compact"/>
        <w:numPr>
          <w:numId w:val="1002"/>
          <w:ilvl w:val="0"/>
        </w:numPr>
      </w:pPr>
      <w:r>
        <w:t xml:space="preserve">Possess IPC-A-610 class 2 soldering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lab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lab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2021-10-28T13:32:40Z</dcterms:created>
  <dcterms:modified xsi:type="dcterms:W3CDTF">2021-10-28T13:32:40Z</dcterms:modified>
</cp:coreProperties>
</file>