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https://www.velvetjobs.com/job-descriptions/engineering-analyst</w:t>
        </w:r>
      </w:hyperlink>
    </w:p>
    <w:p>
      <w:pPr>
        <w:pStyle w:val="Heading1"/>
      </w:pPr>
      <w:bookmarkStart w:id="21" w:name="example-of-engineering-analyst-job-description"/>
      <w:r>
        <w:t xml:space="preserve">Example of Engineering Analyst Job Description</w:t>
      </w:r>
      <w:bookmarkEnd w:id="21"/>
    </w:p>
    <w:p>
      <w:pPr>
        <w:pStyle w:val="Compact"/>
      </w:pPr>
      <w:r>
        <w:t xml:space="preserve">Our company is searching for experienced candidates for the position of engineering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analyst"/>
      <w:r>
        <w:t xml:space="preserve">Responsibilities for engineering analyst</w:t>
      </w:r>
      <w:bookmarkEnd w:id="22"/>
    </w:p>
    <w:p>
      <w:pPr>
        <w:pStyle w:val="Compact"/>
        <w:numPr>
          <w:numId w:val="1001"/>
          <w:ilvl w:val="0"/>
        </w:numPr>
      </w:pPr>
      <w:r>
        <w:t xml:space="preserve">Advanced knowledge and use of internal systems, including LeaseNet and DocuShare</w:t>
      </w:r>
    </w:p>
    <w:p>
      <w:pPr>
        <w:pStyle w:val="Compact"/>
        <w:numPr>
          <w:numId w:val="1001"/>
          <w:ilvl w:val="0"/>
        </w:numPr>
      </w:pPr>
      <w:r>
        <w:t xml:space="preserve">Maintaining accurate records regarding documentation and actions, knowledge and use of internal systems, including JDEdwards, Jobtrac, LeaseNet and DocuShare, and analysis and reporting of data on all aspects of department responsibilities and other related issues</w:t>
      </w:r>
    </w:p>
    <w:p>
      <w:pPr>
        <w:pStyle w:val="Compact"/>
        <w:numPr>
          <w:numId w:val="1001"/>
          <w:ilvl w:val="0"/>
        </w:numPr>
      </w:pPr>
      <w:r>
        <w:t xml:space="preserve">Knowledge and use of internal systems, including JD Edwards, Jobtrac, LeaseNet and DocuShare</w:t>
      </w:r>
    </w:p>
    <w:p>
      <w:pPr>
        <w:pStyle w:val="Compact"/>
        <w:numPr>
          <w:numId w:val="1001"/>
          <w:ilvl w:val="0"/>
        </w:numPr>
      </w:pPr>
      <w:r>
        <w:t xml:space="preserve">Manage the implementation of all signed dark fiber contracts via buy and sell</w:t>
      </w:r>
    </w:p>
    <w:p>
      <w:pPr>
        <w:pStyle w:val="Compact"/>
        <w:numPr>
          <w:numId w:val="1001"/>
          <w:ilvl w:val="0"/>
        </w:numPr>
      </w:pPr>
      <w:r>
        <w:t xml:space="preserve">Prioritize renewals based on financial impacts, timeframes and project impacts</w:t>
      </w:r>
    </w:p>
    <w:p>
      <w:pPr>
        <w:pStyle w:val="Compact"/>
        <w:numPr>
          <w:numId w:val="1001"/>
          <w:ilvl w:val="0"/>
        </w:numPr>
      </w:pPr>
      <w:r>
        <w:t xml:space="preserve">Draft various legal documents (IRU, leases, purchases, swaps, MOU’s and/or sales) for Network transactions when required</w:t>
      </w:r>
    </w:p>
    <w:p>
      <w:pPr>
        <w:pStyle w:val="Compact"/>
        <w:numPr>
          <w:numId w:val="1001"/>
          <w:ilvl w:val="0"/>
        </w:numPr>
      </w:pPr>
      <w:r>
        <w:t xml:space="preserve">Build relationships with both internal (OSP, ISP, OPS) and external customers and to help win additional business for the company</w:t>
      </w:r>
    </w:p>
    <w:p>
      <w:pPr>
        <w:pStyle w:val="Compact"/>
        <w:numPr>
          <w:numId w:val="1001"/>
          <w:ilvl w:val="0"/>
        </w:numPr>
      </w:pPr>
      <w:r>
        <w:t xml:space="preserve">Utilize ASAP and Circuit Delivery for implementation when needed for those hybrid fiber/circuit exchanges</w:t>
      </w:r>
    </w:p>
    <w:p>
      <w:pPr>
        <w:pStyle w:val="Compact"/>
        <w:numPr>
          <w:numId w:val="1001"/>
          <w:ilvl w:val="0"/>
        </w:numPr>
      </w:pPr>
      <w:r>
        <w:t xml:space="preserve">Assist in Fiber Research due to maintenance issues when requested</w:t>
      </w:r>
    </w:p>
    <w:p>
      <w:pPr>
        <w:pStyle w:val="Compact"/>
        <w:numPr>
          <w:numId w:val="1001"/>
          <w:ilvl w:val="0"/>
        </w:numPr>
      </w:pPr>
      <w:r>
        <w:t xml:space="preserve">Ability to research, understand and provide contracts details when required</w:t>
      </w:r>
    </w:p>
    <w:p>
      <w:pPr>
        <w:pStyle w:val="Heading2"/>
      </w:pPr>
      <w:bookmarkStart w:id="23" w:name="qualifications-for-engineering-analyst"/>
      <w:r>
        <w:t xml:space="preserve">Qualifications for engineering analyst</w:t>
      </w:r>
      <w:bookmarkEnd w:id="23"/>
    </w:p>
    <w:p>
      <w:pPr>
        <w:pStyle w:val="Compact"/>
        <w:numPr>
          <w:numId w:val="1002"/>
          <w:ilvl w:val="0"/>
        </w:numPr>
      </w:pPr>
      <w:r>
        <w:t xml:space="preserve">Experience with SQL or mySQL and Oracle queries are required</w:t>
      </w:r>
    </w:p>
    <w:p>
      <w:pPr>
        <w:pStyle w:val="Compact"/>
        <w:numPr>
          <w:numId w:val="1002"/>
          <w:ilvl w:val="0"/>
        </w:numPr>
      </w:pPr>
      <w:r>
        <w:t xml:space="preserve">Knowledge of network infrastructure and vendor management</w:t>
      </w:r>
    </w:p>
    <w:p>
      <w:pPr>
        <w:pStyle w:val="Compact"/>
        <w:numPr>
          <w:numId w:val="1002"/>
          <w:ilvl w:val="0"/>
        </w:numPr>
      </w:pPr>
      <w:r>
        <w:t xml:space="preserve">Track and manage all Engineering department expenses</w:t>
      </w:r>
    </w:p>
    <w:p>
      <w:pPr>
        <w:pStyle w:val="Compact"/>
        <w:numPr>
          <w:numId w:val="1002"/>
          <w:ilvl w:val="0"/>
        </w:numPr>
      </w:pPr>
      <w:r>
        <w:t xml:space="preserve">Maintain accurate and current records of Engineering personnel data</w:t>
      </w:r>
    </w:p>
    <w:p>
      <w:pPr>
        <w:pStyle w:val="Compact"/>
        <w:numPr>
          <w:numId w:val="1002"/>
          <w:ilvl w:val="0"/>
        </w:numPr>
      </w:pPr>
      <w:r>
        <w:t xml:space="preserve">Orchestrate weekly budget and hiring reports for CTO and Engineering Directors</w:t>
      </w:r>
    </w:p>
    <w:p>
      <w:pPr>
        <w:pStyle w:val="Compact"/>
        <w:numPr>
          <w:numId w:val="1002"/>
          <w:ilvl w:val="0"/>
        </w:numPr>
      </w:pPr>
      <w:r>
        <w:t xml:space="preserve">Provide detailed monthly, QTR, and annual budget reports for CTO &amp; Finance dept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2021-10-28T13:15:10Z</dcterms:created>
  <dcterms:modified xsi:type="dcterms:W3CDTF">2021-10-28T13:15:10Z</dcterms:modified>
</cp:coreProperties>
</file>