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https://www.velvetjobs.com/job-descriptions/engineer-project-engineer-senior-engineer</w:t>
        </w:r>
      </w:hyperlink>
    </w:p>
    <w:p>
      <w:pPr>
        <w:pStyle w:val="Heading1"/>
      </w:pPr>
      <w:bookmarkStart w:id="21" w:name="example-of-engineer-project-engineer-senior-engineer-job-description"/>
      <w:r>
        <w:t xml:space="preserve">Example of Engineer / Project Engineer / Senior Engineer Job Description</w:t>
      </w:r>
      <w:bookmarkEnd w:id="21"/>
    </w:p>
    <w:p>
      <w:pPr>
        <w:pStyle w:val="Compact"/>
      </w:pPr>
      <w:r>
        <w:t xml:space="preserve">Our innovative and growing company is hiring for an engineer / project engineer / senior engineer. To join our growing team, please review the list of responsibilities and qualifications.</w:t>
      </w:r>
    </w:p>
    <w:p>
      <w:pPr>
        <w:pStyle w:val="Heading2"/>
      </w:pPr>
      <w:bookmarkStart w:id="22" w:name="responsibilities-for-engineer-project-engineer-senior-engineer"/>
      <w:r>
        <w:t xml:space="preserve">Responsibilities for engineer / project engineer / senior engineer</w:t>
      </w:r>
      <w:bookmarkEnd w:id="22"/>
    </w:p>
    <w:p>
      <w:pPr>
        <w:pStyle w:val="Compact"/>
        <w:numPr>
          <w:numId w:val="1001"/>
          <w:ilvl w:val="0"/>
        </w:numPr>
      </w:pPr>
      <w:r>
        <w:t xml:space="preserve">Travels to meet customers, collect VOC (voice of customer), and solve design problems (travels 10-15% of time in Europe)</w:t>
      </w:r>
    </w:p>
    <w:p>
      <w:pPr>
        <w:pStyle w:val="Compact"/>
        <w:numPr>
          <w:numId w:val="1001"/>
          <w:ilvl w:val="0"/>
        </w:numPr>
      </w:pPr>
      <w:r>
        <w:t xml:space="preserve">Directly contact sales and customer for major special cases to clarify the business and customer special request</w:t>
      </w:r>
    </w:p>
    <w:p>
      <w:pPr>
        <w:pStyle w:val="Compact"/>
        <w:numPr>
          <w:numId w:val="1001"/>
          <w:ilvl w:val="0"/>
        </w:numPr>
      </w:pPr>
      <w:r>
        <w:t xml:space="preserve">Leading and delivering the project in accordance with the defined requirements, milestones and deadlines</w:t>
      </w:r>
    </w:p>
    <w:p>
      <w:pPr>
        <w:pStyle w:val="Compact"/>
        <w:numPr>
          <w:numId w:val="1001"/>
          <w:ilvl w:val="0"/>
        </w:numPr>
      </w:pPr>
      <w:r>
        <w:t xml:space="preserve">Monitoring and reporting progress and performance against the project plan</w:t>
      </w:r>
    </w:p>
    <w:p>
      <w:pPr>
        <w:pStyle w:val="Compact"/>
        <w:numPr>
          <w:numId w:val="1001"/>
          <w:ilvl w:val="0"/>
        </w:numPr>
      </w:pPr>
      <w:r>
        <w:t xml:space="preserve">Preparing documentation package of projects according to customer request</w:t>
      </w:r>
    </w:p>
    <w:p>
      <w:pPr>
        <w:pStyle w:val="Compact"/>
        <w:numPr>
          <w:numId w:val="1001"/>
          <w:ilvl w:val="0"/>
        </w:numPr>
      </w:pPr>
      <w:r>
        <w:t xml:space="preserve">Participating in customer activities, around prototypes, field test, qualification for running production and market introduction</w:t>
      </w:r>
    </w:p>
    <w:p>
      <w:pPr>
        <w:pStyle w:val="Compact"/>
        <w:numPr>
          <w:numId w:val="1001"/>
          <w:ilvl w:val="0"/>
        </w:numPr>
      </w:pPr>
      <w:r>
        <w:t xml:space="preserve">Utilizes a disciplined approach to identify Key Objectives, Deliverables, Milestones, and Tasks that are needed to successfully complete the project</w:t>
      </w:r>
    </w:p>
    <w:p>
      <w:pPr>
        <w:pStyle w:val="Compact"/>
        <w:numPr>
          <w:numId w:val="1001"/>
          <w:ilvl w:val="0"/>
        </w:numPr>
      </w:pPr>
      <w:r>
        <w:t xml:space="preserve">Manages scope, schedule and cost within plan utilizing appropriate project management tools and methodology</w:t>
      </w:r>
    </w:p>
    <w:p>
      <w:pPr>
        <w:pStyle w:val="Compact"/>
        <w:numPr>
          <w:numId w:val="1001"/>
          <w:ilvl w:val="0"/>
        </w:numPr>
      </w:pPr>
      <w:r>
        <w:t xml:space="preserve">Facilitates the definition of project metrics for tracking progress and successful completion</w:t>
      </w:r>
    </w:p>
    <w:p>
      <w:pPr>
        <w:pStyle w:val="Compact"/>
        <w:numPr>
          <w:numId w:val="1001"/>
          <w:ilvl w:val="0"/>
        </w:numPr>
      </w:pPr>
      <w:r>
        <w:t xml:space="preserve">Leads the development of the project communication plan</w:t>
      </w:r>
    </w:p>
    <w:p>
      <w:pPr>
        <w:pStyle w:val="Heading2"/>
      </w:pPr>
      <w:bookmarkStart w:id="23" w:name="qualifications-for-engineer-project-engineer-senior-engineer"/>
      <w:r>
        <w:t xml:space="preserve">Qualifications for engineer / project engineer / senior engineer</w:t>
      </w:r>
      <w:bookmarkEnd w:id="23"/>
    </w:p>
    <w:p>
      <w:pPr>
        <w:pStyle w:val="Compact"/>
        <w:numPr>
          <w:numId w:val="1002"/>
          <w:ilvl w:val="0"/>
        </w:numPr>
      </w:pPr>
      <w:r>
        <w:t xml:space="preserve">Proficiency in AutoCAD and BIM</w:t>
      </w:r>
    </w:p>
    <w:p>
      <w:pPr>
        <w:pStyle w:val="Compact"/>
        <w:numPr>
          <w:numId w:val="1002"/>
          <w:ilvl w:val="0"/>
        </w:numPr>
      </w:pPr>
      <w:r>
        <w:t xml:space="preserve">Five year Experience in Maintenance or Engineering in the Paper Mill Industry</w:t>
      </w:r>
    </w:p>
    <w:p>
      <w:pPr>
        <w:pStyle w:val="Compact"/>
        <w:numPr>
          <w:numId w:val="1002"/>
          <w:ilvl w:val="0"/>
        </w:numPr>
      </w:pPr>
      <w:r>
        <w:t xml:space="preserve">Good understanding of HV and EHV electrical engineering transmission and distribution theories and principles</w:t>
      </w:r>
    </w:p>
    <w:p>
      <w:pPr>
        <w:pStyle w:val="Compact"/>
        <w:numPr>
          <w:numId w:val="1002"/>
          <w:ilvl w:val="0"/>
        </w:numPr>
      </w:pPr>
      <w:r>
        <w:t xml:space="preserve">Demonstrated ability to meet schedules and budgets for project deliverables</w:t>
      </w:r>
    </w:p>
    <w:p>
      <w:pPr>
        <w:pStyle w:val="Compact"/>
        <w:numPr>
          <w:numId w:val="1002"/>
          <w:ilvl w:val="0"/>
        </w:numPr>
      </w:pPr>
      <w:r>
        <w:t xml:space="preserve">Demonstrated knowledge of construction contract terms and conditions clauses (sometimes referred to as the front end or general conditions of the contract) relating to payment methods, time for completion, solicitation and funding variables, staging requirements and operational constraints required for the production of the contract book</w:t>
      </w:r>
    </w:p>
    <w:p>
      <w:pPr>
        <w:pStyle w:val="Compact"/>
        <w:numPr>
          <w:numId w:val="1002"/>
          <w:ilvl w:val="0"/>
        </w:numPr>
      </w:pPr>
      <w:r>
        <w:t xml:space="preserve">Familiarity with public agency procurement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project-engineer-senio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project-engineer-senio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2021-10-28T18:38:44Z</dcterms:created>
  <dcterms:modified xsi:type="dcterms:W3CDTF">2021-10-28T18:38:44Z</dcterms:modified>
</cp:coreProperties>
</file>