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https://www.velvetjobs.com/job-descriptions/engineer-construction</w:t>
        </w:r>
      </w:hyperlink>
    </w:p>
    <w:p>
      <w:pPr>
        <w:pStyle w:val="Heading1"/>
      </w:pPr>
      <w:bookmarkStart w:id="21" w:name="example-of-engineer-construction-job-description"/>
      <w:r>
        <w:t xml:space="preserve">Example of Engineer Construction Job Description</w:t>
      </w:r>
      <w:bookmarkEnd w:id="21"/>
    </w:p>
    <w:p>
      <w:pPr>
        <w:pStyle w:val="Compact"/>
      </w:pPr>
      <w:r>
        <w:t xml:space="preserve">Our innovative and growing company is looking to fill the role of engineer construction.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construction"/>
      <w:r>
        <w:t xml:space="preserve">Responsibilities for engineer construction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Field support to construction including interfacing with craft to determine corrective actions to field constructability issues is expected</w:t>
      </w:r>
    </w:p>
    <w:p>
      <w:pPr>
        <w:pStyle w:val="Compact"/>
        <w:numPr>
          <w:numId w:val="1001"/>
          <w:ilvl w:val="0"/>
        </w:numPr>
      </w:pPr>
      <w:r>
        <w:t xml:space="preserve">Supervise the implementation of the project on site</w:t>
      </w:r>
    </w:p>
    <w:p>
      <w:pPr>
        <w:pStyle w:val="Compact"/>
        <w:numPr>
          <w:numId w:val="1001"/>
          <w:ilvl w:val="0"/>
        </w:numPr>
      </w:pPr>
      <w:r>
        <w:t xml:space="preserve">Liaison with local contractors/ partners/ communities on project implementation</w:t>
      </w:r>
    </w:p>
    <w:p>
      <w:pPr>
        <w:pStyle w:val="Compact"/>
        <w:numPr>
          <w:numId w:val="1001"/>
          <w:ilvl w:val="0"/>
        </w:numPr>
      </w:pPr>
      <w:r>
        <w:t xml:space="preserve">Prepare daily/weekly/monthly progress reports outlining project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procurement department for ordering key supplies</w:t>
      </w:r>
    </w:p>
    <w:p>
      <w:pPr>
        <w:pStyle w:val="Compact"/>
        <w:numPr>
          <w:numId w:val="1001"/>
          <w:ilvl w:val="0"/>
        </w:numPr>
      </w:pPr>
      <w:r>
        <w:t xml:space="preserve">Prepare detailed technical designs, BOQs and estimates related to construction</w:t>
      </w:r>
    </w:p>
    <w:p>
      <w:pPr>
        <w:pStyle w:val="Compact"/>
        <w:numPr>
          <w:numId w:val="1001"/>
          <w:ilvl w:val="0"/>
        </w:numPr>
      </w:pPr>
      <w:r>
        <w:t xml:space="preserve">To develop project planning including designs BOQ TOR and project schedule for construction of ECE projects in general as required</w:t>
      </w:r>
    </w:p>
    <w:p>
      <w:pPr>
        <w:pStyle w:val="Compact"/>
        <w:numPr>
          <w:numId w:val="1001"/>
          <w:ilvl w:val="0"/>
        </w:numPr>
      </w:pPr>
      <w:r>
        <w:t xml:space="preserve">Evaluate the construction result</w:t>
      </w:r>
    </w:p>
    <w:p>
      <w:pPr>
        <w:pStyle w:val="Compact"/>
        <w:numPr>
          <w:numId w:val="1001"/>
          <w:ilvl w:val="0"/>
        </w:numPr>
      </w:pPr>
      <w:r>
        <w:t xml:space="preserve">Any other duty as assigned by the ECE Coordinator</w:t>
      </w:r>
    </w:p>
    <w:p>
      <w:pPr>
        <w:pStyle w:val="Compact"/>
        <w:numPr>
          <w:numId w:val="1001"/>
          <w:ilvl w:val="0"/>
        </w:numPr>
      </w:pPr>
      <w:r>
        <w:t xml:space="preserve">Manage the construction tasks in Siterra</w:t>
      </w:r>
    </w:p>
    <w:p>
      <w:pPr>
        <w:pStyle w:val="Heading2"/>
      </w:pPr>
      <w:bookmarkStart w:id="23" w:name="qualifications-for-engineer-construction"/>
      <w:r>
        <w:t xml:space="preserve">Qualifications for engineer construction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Civil Engineering or other related Engineering field</w:t>
      </w:r>
    </w:p>
    <w:p>
      <w:pPr>
        <w:pStyle w:val="Compact"/>
        <w:numPr>
          <w:numId w:val="1002"/>
          <w:ilvl w:val="0"/>
        </w:numPr>
      </w:pPr>
      <w:r>
        <w:t xml:space="preserve">Well versed on WisDOT construction processes</w:t>
      </w:r>
    </w:p>
    <w:p>
      <w:pPr>
        <w:pStyle w:val="Compact"/>
        <w:numPr>
          <w:numId w:val="1002"/>
          <w:ilvl w:val="0"/>
        </w:numPr>
      </w:pPr>
      <w:r>
        <w:t xml:space="preserve">Familiar with WisDOT construction finals process, including materials, item record accounts and balancing modifications</w:t>
      </w:r>
    </w:p>
    <w:p>
      <w:pPr>
        <w:pStyle w:val="Compact"/>
        <w:numPr>
          <w:numId w:val="1002"/>
          <w:ilvl w:val="0"/>
        </w:numPr>
      </w:pPr>
      <w:r>
        <w:t xml:space="preserve">A Construction Engineer typically progresses into a Project Engineer role upon passing the Professional Engineer Examination and gaining the important credential</w:t>
      </w:r>
    </w:p>
    <w:p>
      <w:pPr>
        <w:pStyle w:val="Compact"/>
        <w:numPr>
          <w:numId w:val="1002"/>
          <w:ilvl w:val="0"/>
        </w:numPr>
      </w:pPr>
      <w:r>
        <w:t xml:space="preserve">Must have a BS degree in Engineering or a construction/project management degree</w:t>
      </w:r>
    </w:p>
    <w:p>
      <w:pPr>
        <w:pStyle w:val="Compact"/>
        <w:numPr>
          <w:numId w:val="1002"/>
          <w:ilvl w:val="0"/>
        </w:numPr>
      </w:pPr>
      <w:r>
        <w:t xml:space="preserve">Knowledge of railway practices, railway design standards, industry standards and federal regulations affecting railway facilities and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constr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constr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2021-10-28T18:37:03Z</dcterms:created>
  <dcterms:modified xsi:type="dcterms:W3CDTF">2021-10-28T18:37:03Z</dcterms:modified>
</cp:coreProperties>
</file>