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https://www.velvetjobs.com/job-descriptions/employment-representative</w:t>
        </w:r>
      </w:hyperlink>
    </w:p>
    <w:p>
      <w:pPr>
        <w:pStyle w:val="Heading1"/>
      </w:pPr>
      <w:bookmarkStart w:id="21" w:name="example-of-employment-representative-job-description"/>
      <w:r>
        <w:t xml:space="preserve">Example of Employment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employment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employment-representative"/>
      <w:r>
        <w:t xml:space="preserve">Responsibilities for employment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Required to travel in De Soto, Hardee, Highlands and Okeechobee counties and must provide own reliable transportation</w:t>
      </w:r>
    </w:p>
    <w:p>
      <w:pPr>
        <w:pStyle w:val="Compact"/>
        <w:numPr>
          <w:numId w:val="1001"/>
          <w:ilvl w:val="0"/>
        </w:numPr>
      </w:pPr>
      <w:r>
        <w:t xml:space="preserve">Migrant Seasonal Farm Worker (MSFW) experience</w:t>
      </w:r>
    </w:p>
    <w:p>
      <w:pPr>
        <w:pStyle w:val="Compact"/>
        <w:numPr>
          <w:numId w:val="1001"/>
          <w:ilvl w:val="0"/>
        </w:numPr>
      </w:pPr>
      <w:r>
        <w:t xml:space="preserve">Workforce Development Professional (Tier 1) certified within six months of appointment to this position</w:t>
      </w:r>
    </w:p>
    <w:p>
      <w:pPr>
        <w:pStyle w:val="Compact"/>
        <w:numPr>
          <w:numId w:val="1001"/>
          <w:ilvl w:val="0"/>
        </w:numPr>
      </w:pPr>
      <w:r>
        <w:t xml:space="preserve">Interview job applicants and match qualifications with employers' needs</w:t>
      </w:r>
    </w:p>
    <w:p>
      <w:pPr>
        <w:pStyle w:val="Compact"/>
        <w:numPr>
          <w:numId w:val="1001"/>
          <w:ilvl w:val="0"/>
        </w:numPr>
      </w:pPr>
      <w:r>
        <w:t xml:space="preserve">Must possess or obtain certification as a Workforce Professional Tier 1 within six (6) months of employment in the position</w:t>
      </w:r>
    </w:p>
    <w:p>
      <w:pPr>
        <w:pStyle w:val="Compact"/>
        <w:numPr>
          <w:numId w:val="1001"/>
          <w:ilvl w:val="0"/>
        </w:numPr>
      </w:pPr>
      <w:r>
        <w:t xml:space="preserve">May be required to travel locally and must furnish own transportation</w:t>
      </w:r>
    </w:p>
    <w:p>
      <w:pPr>
        <w:pStyle w:val="Heading2"/>
      </w:pPr>
      <w:bookmarkStart w:id="23" w:name="qualifications-for-employment-representative"/>
      <w:r>
        <w:t xml:space="preserve">Qualifications for employment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Subject matter expert experience using social media sites</w:t>
      </w:r>
    </w:p>
    <w:p>
      <w:pPr>
        <w:pStyle w:val="Compact"/>
        <w:numPr>
          <w:numId w:val="1002"/>
          <w:ilvl w:val="0"/>
        </w:numPr>
      </w:pPr>
      <w:r>
        <w:t xml:space="preserve">Knowledge of HRCMS/PeopleSoft</w:t>
      </w:r>
    </w:p>
    <w:p>
      <w:pPr>
        <w:pStyle w:val="Compact"/>
        <w:numPr>
          <w:numId w:val="1002"/>
          <w:ilvl w:val="0"/>
        </w:numPr>
      </w:pPr>
      <w:r>
        <w:t xml:space="preserve">Knowledge of MassCareers, Taleo or other electronic hiring systems</w:t>
      </w:r>
    </w:p>
    <w:p>
      <w:pPr>
        <w:pStyle w:val="Compact"/>
        <w:numPr>
          <w:numId w:val="1002"/>
          <w:ilvl w:val="0"/>
        </w:numPr>
      </w:pPr>
      <w:r>
        <w:t xml:space="preserve">Ability to extract detailed reports and analyze data</w:t>
      </w:r>
    </w:p>
    <w:p>
      <w:pPr>
        <w:pStyle w:val="Compact"/>
        <w:numPr>
          <w:numId w:val="1002"/>
          <w:ilvl w:val="0"/>
        </w:numPr>
      </w:pPr>
      <w:r>
        <w:t xml:space="preserve">Minimum of 1-3 years’ experience in the Human Resources</w:t>
      </w:r>
    </w:p>
    <w:p>
      <w:pPr>
        <w:pStyle w:val="Compact"/>
        <w:numPr>
          <w:numId w:val="1002"/>
          <w:ilvl w:val="0"/>
        </w:numPr>
      </w:pPr>
      <w:r>
        <w:t xml:space="preserve">HR Certification preferred (PHR/SPHR or CP/SCP certification)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m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m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2021-10-28T13:08:14Z</dcterms:created>
  <dcterms:modified xsi:type="dcterms:W3CDTF">2021-10-28T13:08:14Z</dcterms:modified>
</cp:coreProperties>
</file>