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https://www.velvetjobs.com/job-descriptions/employee-relations-manager</w:t>
        </w:r>
      </w:hyperlink>
    </w:p>
    <w:p>
      <w:pPr>
        <w:pStyle w:val="Heading1"/>
      </w:pPr>
      <w:bookmarkStart w:id="21" w:name="example-of-employee-relations-manager-job-description"/>
      <w:r>
        <w:t xml:space="preserve">Example of Employee Relations Manager Job Description</w:t>
      </w:r>
      <w:bookmarkEnd w:id="21"/>
    </w:p>
    <w:p>
      <w:pPr>
        <w:pStyle w:val="Compact"/>
      </w:pPr>
      <w:r>
        <w:t xml:space="preserve">Our growing company is looking for an employee relations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mployee-relations-manager"/>
      <w:r>
        <w:t xml:space="preserve">Responsibilities for employee relations manager</w:t>
      </w:r>
      <w:bookmarkEnd w:id="22"/>
    </w:p>
    <w:p>
      <w:pPr>
        <w:pStyle w:val="Compact"/>
        <w:numPr>
          <w:numId w:val="1001"/>
          <w:ilvl w:val="0"/>
        </w:numPr>
      </w:pPr>
      <w:r>
        <w:t xml:space="preserve">Investigates employee action line calls in a timely manner with assistance from appropriate internal experts</w:t>
      </w:r>
    </w:p>
    <w:p>
      <w:pPr>
        <w:pStyle w:val="Compact"/>
        <w:numPr>
          <w:numId w:val="1001"/>
          <w:ilvl w:val="0"/>
        </w:numPr>
      </w:pPr>
      <w:r>
        <w:t xml:space="preserve">Implementing, coordinating and/or administrating HR programs, policies and procedures</w:t>
      </w:r>
    </w:p>
    <w:p>
      <w:pPr>
        <w:pStyle w:val="Compact"/>
        <w:numPr>
          <w:numId w:val="1001"/>
          <w:ilvl w:val="0"/>
        </w:numPr>
      </w:pPr>
      <w:r>
        <w:t xml:space="preserve">Apply knowledge of ADA and reasonable accommodation process to support and guide managers with employee discussions</w:t>
      </w:r>
    </w:p>
    <w:p>
      <w:pPr>
        <w:pStyle w:val="Compact"/>
        <w:numPr>
          <w:numId w:val="1001"/>
          <w:ilvl w:val="0"/>
        </w:numPr>
      </w:pPr>
      <w:r>
        <w:t xml:space="preserve">Respond to inquiries regarding HR plans, programs, policies and procedures in accordance with Company policy</w:t>
      </w:r>
    </w:p>
    <w:p>
      <w:pPr>
        <w:pStyle w:val="Compact"/>
        <w:numPr>
          <w:numId w:val="1001"/>
          <w:ilvl w:val="0"/>
        </w:numPr>
      </w:pPr>
      <w:r>
        <w:t xml:space="preserve">Educate managers and employees on HR policies, plans, programs, practices, processes, and tools</w:t>
      </w:r>
    </w:p>
    <w:p>
      <w:pPr>
        <w:pStyle w:val="Compact"/>
        <w:numPr>
          <w:numId w:val="1001"/>
          <w:ilvl w:val="0"/>
        </w:numPr>
      </w:pPr>
      <w:r>
        <w:t xml:space="preserve">Attend Legal Quarterly reviews</w:t>
      </w:r>
    </w:p>
    <w:p>
      <w:pPr>
        <w:pStyle w:val="Compact"/>
        <w:numPr>
          <w:numId w:val="1001"/>
          <w:ilvl w:val="0"/>
        </w:numPr>
      </w:pPr>
      <w:r>
        <w:t xml:space="preserve">Partner with clients to increase employee engagement</w:t>
      </w:r>
    </w:p>
    <w:p>
      <w:pPr>
        <w:pStyle w:val="Compact"/>
        <w:numPr>
          <w:numId w:val="1001"/>
          <w:ilvl w:val="0"/>
        </w:numPr>
      </w:pPr>
      <w:r>
        <w:t xml:space="preserve">Partner with managers for 100% compliance with engagement survey action plans</w:t>
      </w:r>
    </w:p>
    <w:p>
      <w:pPr>
        <w:pStyle w:val="Compact"/>
        <w:numPr>
          <w:numId w:val="1001"/>
          <w:ilvl w:val="0"/>
        </w:numPr>
      </w:pPr>
      <w:r>
        <w:t xml:space="preserve">Provide consultative input to Managers/Directors in support of the HR Function</w:t>
      </w:r>
    </w:p>
    <w:p>
      <w:pPr>
        <w:pStyle w:val="Compact"/>
        <w:numPr>
          <w:numId w:val="1001"/>
          <w:ilvl w:val="0"/>
        </w:numPr>
      </w:pPr>
      <w:r>
        <w:t xml:space="preserve">Assists with the administration of the company’s affirmative action program and other regulatory filings, , FCC, OFCCP</w:t>
      </w:r>
    </w:p>
    <w:p>
      <w:pPr>
        <w:pStyle w:val="Heading2"/>
      </w:pPr>
      <w:bookmarkStart w:id="23" w:name="qualifications-for-employee-relations-manager"/>
      <w:r>
        <w:t xml:space="preserve">Qualifications for employee relations manager</w:t>
      </w:r>
      <w:bookmarkEnd w:id="23"/>
    </w:p>
    <w:p>
      <w:pPr>
        <w:pStyle w:val="Compact"/>
        <w:numPr>
          <w:numId w:val="1002"/>
          <w:ilvl w:val="0"/>
        </w:numPr>
      </w:pPr>
      <w:r>
        <w:t xml:space="preserve">Three (3) years of experience in Human Resources preferred and experience with team member relations required</w:t>
      </w:r>
    </w:p>
    <w:p>
      <w:pPr>
        <w:pStyle w:val="Compact"/>
        <w:numPr>
          <w:numId w:val="1002"/>
          <w:ilvl w:val="0"/>
        </w:numPr>
      </w:pPr>
      <w:r>
        <w:t xml:space="preserve">Extensive knowledge in team member relations, culture, and communications</w:t>
      </w:r>
    </w:p>
    <w:p>
      <w:pPr>
        <w:pStyle w:val="Compact"/>
        <w:numPr>
          <w:numId w:val="1002"/>
          <w:ilvl w:val="0"/>
        </w:numPr>
      </w:pPr>
      <w:r>
        <w:t xml:space="preserve">Engagement, mentoring and advocacy skills a must!</w:t>
      </w:r>
    </w:p>
    <w:p>
      <w:pPr>
        <w:pStyle w:val="Compact"/>
        <w:numPr>
          <w:numId w:val="1002"/>
          <w:ilvl w:val="0"/>
        </w:numPr>
      </w:pPr>
      <w:r>
        <w:t xml:space="preserve">Available to work flexible hours (nights and weekends) occasionally</w:t>
      </w:r>
    </w:p>
    <w:p>
      <w:pPr>
        <w:pStyle w:val="Compact"/>
        <w:numPr>
          <w:numId w:val="1002"/>
          <w:ilvl w:val="0"/>
        </w:numPr>
      </w:pPr>
      <w:r>
        <w:t xml:space="preserve">Strong knowledge of employment laws and practices</w:t>
      </w:r>
    </w:p>
    <w:p>
      <w:pPr>
        <w:pStyle w:val="Compact"/>
        <w:numPr>
          <w:numId w:val="1002"/>
          <w:ilvl w:val="0"/>
        </w:numPr>
      </w:pPr>
      <w:r>
        <w:t xml:space="preserve">Develop and maintain reporting processes to assure the HR business partner functions understand individual employee actions trends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mployee-rel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mployee-rel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2021-10-28T13:15:32Z</dcterms:created>
  <dcterms:modified xsi:type="dcterms:W3CDTF">2021-10-28T13:15:32Z</dcterms:modified>
</cp:coreProperties>
</file>