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https://www.velvetjobs.com/job-descriptions/employee-labor-relations</w:t>
        </w:r>
      </w:hyperlink>
    </w:p>
    <w:p>
      <w:pPr>
        <w:pStyle w:val="Heading1"/>
      </w:pPr>
      <w:bookmarkStart w:id="21" w:name="example-of-employee-labor-relations-job-description"/>
      <w:r>
        <w:t xml:space="preserve">Example of Employee / Labor Relations Job Description</w:t>
      </w:r>
      <w:bookmarkEnd w:id="21"/>
    </w:p>
    <w:p>
      <w:pPr>
        <w:pStyle w:val="Compact"/>
      </w:pPr>
      <w:r>
        <w:t xml:space="preserve">Our innovative and growing company is hiring for an employee / labor relations.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mployee-labor-relations"/>
      <w:r>
        <w:t xml:space="preserve">Responsibilities for employee / labor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guidance on the impact of laws and regulations, CUNY policies, and collective bargaining agreements</w:t>
      </w:r>
    </w:p>
    <w:p>
      <w:pPr>
        <w:pStyle w:val="Compact"/>
        <w:numPr>
          <w:numId w:val="1001"/>
          <w:ilvl w:val="0"/>
        </w:numPr>
      </w:pPr>
      <w:r>
        <w:t xml:space="preserve">Assists management with developing policies, procedures, and programs to support Human Resources' objectives</w:t>
      </w:r>
    </w:p>
    <w:p>
      <w:pPr>
        <w:pStyle w:val="Compact"/>
        <w:numPr>
          <w:numId w:val="1001"/>
          <w:ilvl w:val="0"/>
        </w:numPr>
      </w:pPr>
      <w:r>
        <w:t xml:space="preserve">Serves as chief negotiator in the conduct of collective bargaining negotiations for designated unions</w:t>
      </w:r>
    </w:p>
    <w:p>
      <w:pPr>
        <w:pStyle w:val="Compact"/>
        <w:numPr>
          <w:numId w:val="1001"/>
          <w:ilvl w:val="0"/>
        </w:numPr>
      </w:pPr>
      <w:r>
        <w:t xml:space="preserve">Responsible for the development and implementation of strategic planning for all activities related to the Labor Relations department</w:t>
      </w:r>
    </w:p>
    <w:p>
      <w:pPr>
        <w:pStyle w:val="Compact"/>
        <w:numPr>
          <w:numId w:val="1001"/>
          <w:ilvl w:val="0"/>
        </w:numPr>
      </w:pPr>
      <w:r>
        <w:t xml:space="preserve">Is the key strategist relating to all labor and union activity</w:t>
      </w:r>
    </w:p>
    <w:p>
      <w:pPr>
        <w:pStyle w:val="Compact"/>
        <w:numPr>
          <w:numId w:val="1001"/>
          <w:ilvl w:val="0"/>
        </w:numPr>
      </w:pPr>
      <w:r>
        <w:t xml:space="preserve">Provides guidance and assistance to employees concerning problems which are affecting their employment and job performance</w:t>
      </w:r>
    </w:p>
    <w:p>
      <w:pPr>
        <w:pStyle w:val="Compact"/>
        <w:numPr>
          <w:numId w:val="1001"/>
          <w:ilvl w:val="0"/>
        </w:numPr>
      </w:pPr>
      <w:r>
        <w:t xml:space="preserve">Provides guidance to management on corrective action, grievance and arbitration procedures</w:t>
      </w:r>
    </w:p>
    <w:p>
      <w:pPr>
        <w:pStyle w:val="Compact"/>
        <w:numPr>
          <w:numId w:val="1001"/>
          <w:ilvl w:val="0"/>
        </w:numPr>
      </w:pPr>
      <w:r>
        <w:t xml:space="preserve">Provide guidance to all levels of Sr</w:t>
      </w:r>
    </w:p>
    <w:p>
      <w:pPr>
        <w:pStyle w:val="Compact"/>
        <w:numPr>
          <w:numId w:val="1001"/>
          <w:ilvl w:val="0"/>
        </w:numPr>
      </w:pPr>
      <w:r>
        <w:t xml:space="preserve">Planning, directing, coordinating and evaluating employee and labor relations functions</w:t>
      </w:r>
    </w:p>
    <w:p>
      <w:pPr>
        <w:pStyle w:val="Compact"/>
        <w:numPr>
          <w:numId w:val="1001"/>
          <w:ilvl w:val="0"/>
        </w:numPr>
      </w:pPr>
      <w:r>
        <w:t xml:space="preserve">Exercising direct supervision over assigned professional and administrative staff</w:t>
      </w:r>
    </w:p>
    <w:p>
      <w:pPr>
        <w:pStyle w:val="Heading2"/>
      </w:pPr>
      <w:bookmarkStart w:id="23" w:name="qualifications-for-employee-labor-relations"/>
      <w:r>
        <w:t xml:space="preserve">Qualifications for employee / labor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six (6) years of broad human resource generalist or employment law experience with a successful track record in increasingly responsible roles</w:t>
      </w:r>
    </w:p>
    <w:p>
      <w:pPr>
        <w:pStyle w:val="Compact"/>
        <w:numPr>
          <w:numId w:val="1002"/>
          <w:ilvl w:val="0"/>
        </w:numPr>
      </w:pPr>
      <w:r>
        <w:t xml:space="preserve">Minimum of 5 years of proven administrative experience required</w:t>
      </w:r>
    </w:p>
    <w:p>
      <w:pPr>
        <w:pStyle w:val="Compact"/>
        <w:numPr>
          <w:numId w:val="1002"/>
          <w:ilvl w:val="0"/>
        </w:numPr>
      </w:pPr>
      <w:r>
        <w:t xml:space="preserve">Legal administrative or human resources background preferred</w:t>
      </w:r>
    </w:p>
    <w:p>
      <w:pPr>
        <w:pStyle w:val="Compact"/>
        <w:numPr>
          <w:numId w:val="1002"/>
          <w:ilvl w:val="0"/>
        </w:numPr>
      </w:pPr>
      <w:r>
        <w:t xml:space="preserve">Analytical abilities, takes initiative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Strong Microsoft Office competency</w:t>
      </w:r>
    </w:p>
    <w:p>
      <w:pPr>
        <w:pStyle w:val="Compact"/>
        <w:numPr>
          <w:numId w:val="1002"/>
          <w:ilvl w:val="0"/>
        </w:numPr>
      </w:pPr>
      <w:r>
        <w:t xml:space="preserve">8+ years HR experience with a concentration in Employee Relations, Labor Relations, and HR Generalist experience researching, investigating, and addressing employee misconduct and below job performance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ployee-labor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ployee-labor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2021-10-28T18:34:52Z</dcterms:created>
  <dcterms:modified xsi:type="dcterms:W3CDTF">2021-10-28T18:34:52Z</dcterms:modified>
</cp:coreProperties>
</file>