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https://www.velvetjobs.com/job-descriptions/employee-benefits-account-manager</w:t>
        </w:r>
      </w:hyperlink>
    </w:p>
    <w:p>
      <w:pPr>
        <w:pStyle w:val="Heading1"/>
      </w:pPr>
      <w:bookmarkStart w:id="21" w:name="example-of-employee-benefits-account-manager-job-description"/>
      <w:r>
        <w:t xml:space="preserve">Example of Employee Benefits Account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employee benefits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mployee-benefits-account-manager"/>
      <w:r>
        <w:t xml:space="preserve">Responsibilities for employee benefits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delegation, accountability and eliminates barriers to enhance operational discipline and productivity</w:t>
      </w:r>
    </w:p>
    <w:p>
      <w:pPr>
        <w:pStyle w:val="Compact"/>
        <w:numPr>
          <w:numId w:val="1001"/>
          <w:ilvl w:val="0"/>
        </w:numPr>
      </w:pPr>
      <w:r>
        <w:t xml:space="preserve">Develops financial acumen through analysis, interpretation and presentation of data, to identify problems and solutions with guidance and support</w:t>
      </w:r>
    </w:p>
    <w:p>
      <w:pPr>
        <w:pStyle w:val="Compact"/>
        <w:numPr>
          <w:numId w:val="1001"/>
          <w:ilvl w:val="0"/>
        </w:numPr>
      </w:pPr>
      <w:r>
        <w:t xml:space="preserve">Conducts, creates, and interprets benefit benchmarking studies, design plan comparison reports</w:t>
      </w:r>
    </w:p>
    <w:p>
      <w:pPr>
        <w:pStyle w:val="Compact"/>
        <w:numPr>
          <w:numId w:val="1001"/>
          <w:ilvl w:val="0"/>
        </w:numPr>
      </w:pPr>
      <w:r>
        <w:t xml:space="preserve">Partners in the development and presentation of the plan and renewal terms to Client</w:t>
      </w:r>
    </w:p>
    <w:p>
      <w:pPr>
        <w:pStyle w:val="Compact"/>
        <w:numPr>
          <w:numId w:val="1001"/>
          <w:ilvl w:val="0"/>
        </w:numPr>
      </w:pPr>
      <w:r>
        <w:t xml:space="preserve">Conducts analysis of quotes and develops negotiation of markets</w:t>
      </w:r>
    </w:p>
    <w:p>
      <w:pPr>
        <w:pStyle w:val="Compact"/>
        <w:numPr>
          <w:numId w:val="1001"/>
          <w:ilvl w:val="0"/>
        </w:numPr>
      </w:pPr>
      <w:r>
        <w:t xml:space="preserve">Interprets and evaluates plan offerings to ensure adequate coverage for Clients’ identified risk tolerance</w:t>
      </w:r>
    </w:p>
    <w:p>
      <w:pPr>
        <w:pStyle w:val="Compact"/>
        <w:numPr>
          <w:numId w:val="1001"/>
          <w:ilvl w:val="0"/>
        </w:numPr>
      </w:pPr>
      <w:r>
        <w:t xml:space="preserve">Identifies new markets for submission and seeks quote requests</w:t>
      </w:r>
    </w:p>
    <w:p>
      <w:pPr>
        <w:pStyle w:val="Compact"/>
        <w:numPr>
          <w:numId w:val="1001"/>
          <w:ilvl w:val="0"/>
        </w:numPr>
      </w:pPr>
      <w:r>
        <w:t xml:space="preserve">Understands governmental compliance / regulations to educate Clients</w:t>
      </w:r>
    </w:p>
    <w:p>
      <w:pPr>
        <w:pStyle w:val="Compact"/>
        <w:numPr>
          <w:numId w:val="1001"/>
          <w:ilvl w:val="0"/>
        </w:numPr>
      </w:pPr>
      <w:r>
        <w:t xml:space="preserve">Committed to achieving individual and department performance goals</w:t>
      </w:r>
    </w:p>
    <w:p>
      <w:pPr>
        <w:pStyle w:val="Compact"/>
        <w:numPr>
          <w:numId w:val="1001"/>
          <w:ilvl w:val="0"/>
        </w:numPr>
      </w:pPr>
      <w:r>
        <w:t xml:space="preserve">Manages client insurance needs, provides advice and quotes, maintains client data</w:t>
      </w:r>
    </w:p>
    <w:p>
      <w:pPr>
        <w:pStyle w:val="Heading2"/>
      </w:pPr>
      <w:bookmarkStart w:id="23" w:name="qualifications-for-employee-benefits-account-manager"/>
      <w:r>
        <w:t xml:space="preserve">Qualifications for employee benefits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Account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2 years' Account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A minimum of 3-5 years’ experience in insurance, customer or financial services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a business-related program preferred or equivalent education and/or experience</w:t>
      </w:r>
    </w:p>
    <w:p>
      <w:pPr>
        <w:pStyle w:val="Compact"/>
        <w:numPr>
          <w:numId w:val="1002"/>
          <w:ilvl w:val="0"/>
        </w:numPr>
      </w:pPr>
      <w:r>
        <w:t xml:space="preserve">Typically 3 - 5 years of Client services experience is required</w:t>
      </w:r>
    </w:p>
    <w:p>
      <w:pPr>
        <w:pStyle w:val="Compact"/>
        <w:numPr>
          <w:numId w:val="1002"/>
          <w:ilvl w:val="0"/>
        </w:numPr>
      </w:pPr>
      <w:r>
        <w:t xml:space="preserve">Ability to complete continuing education requirement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benefit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benefit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2021-10-28T18:32:50Z</dcterms:created>
  <dcterms:modified xsi:type="dcterms:W3CDTF">2021-10-28T18:32:50Z</dcterms:modified>
</cp:coreProperties>
</file>