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https://www.velvetjobs.com/job-descriptions/emergency-manager</w:t>
        </w:r>
      </w:hyperlink>
    </w:p>
    <w:p>
      <w:pPr>
        <w:pStyle w:val="Heading1"/>
      </w:pPr>
      <w:bookmarkStart w:id="21" w:name="example-of-emergency-manager-job-description"/>
      <w:r>
        <w:t xml:space="preserve">Example of Emergency Manager Job Description</w:t>
      </w:r>
      <w:bookmarkEnd w:id="21"/>
    </w:p>
    <w:p>
      <w:pPr>
        <w:pStyle w:val="Compact"/>
      </w:pPr>
      <w:r>
        <w:t xml:space="preserve">Our innovative and growing company is searching for experienced candidates for the position of emergency manager.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emergency-manager"/>
      <w:r>
        <w:t xml:space="preserve">Responsibilities for emergency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Demonstrates knowledge of the occurrence reporting system and reports trends in occurrences to staff, quarterly</w:t>
      </w:r>
    </w:p>
    <w:p>
      <w:pPr>
        <w:pStyle w:val="Compact"/>
        <w:numPr>
          <w:numId w:val="1001"/>
          <w:ilvl w:val="0"/>
        </w:numPr>
      </w:pPr>
      <w:r>
        <w:t xml:space="preserve">Serve as the central resource, responsible for ensuring consistency in Emergency Response practices and approach</w:t>
      </w:r>
    </w:p>
    <w:p>
      <w:pPr>
        <w:pStyle w:val="Compact"/>
        <w:numPr>
          <w:numId w:val="1001"/>
          <w:ilvl w:val="0"/>
        </w:numPr>
      </w:pPr>
      <w:r>
        <w:t xml:space="preserve">Maintain, distribute, and communicate the Corporate Crisis Management Plan to ensure effective, efficient response and communications between the Locations and Corporate</w:t>
      </w:r>
    </w:p>
    <w:p>
      <w:pPr>
        <w:pStyle w:val="Compact"/>
        <w:numPr>
          <w:numId w:val="1001"/>
          <w:ilvl w:val="0"/>
        </w:numPr>
      </w:pPr>
      <w:r>
        <w:t xml:space="preserve">Assist in the development, testing, evaluation and assessment of communication needs when responding to emergencies</w:t>
      </w:r>
    </w:p>
    <w:p>
      <w:pPr>
        <w:pStyle w:val="Compact"/>
        <w:numPr>
          <w:numId w:val="1001"/>
          <w:ilvl w:val="0"/>
        </w:numPr>
      </w:pPr>
      <w:r>
        <w:t xml:space="preserve">Identify, track, monitor and communicate key performance indicators to relevant levels of management and operations</w:t>
      </w:r>
    </w:p>
    <w:p>
      <w:pPr>
        <w:pStyle w:val="Compact"/>
        <w:numPr>
          <w:numId w:val="1001"/>
          <w:ilvl w:val="0"/>
        </w:numPr>
      </w:pPr>
      <w:r>
        <w:t xml:space="preserve">Bachelor's degree in emergency management, planning, or related field</w:t>
      </w:r>
    </w:p>
    <w:p>
      <w:pPr>
        <w:pStyle w:val="Compact"/>
        <w:numPr>
          <w:numId w:val="1001"/>
          <w:ilvl w:val="0"/>
        </w:numPr>
      </w:pPr>
      <w:r>
        <w:t xml:space="preserve">A minimum of 10 years in the Emergency Management Industry</w:t>
      </w:r>
    </w:p>
    <w:p>
      <w:pPr>
        <w:pStyle w:val="Compact"/>
        <w:numPr>
          <w:numId w:val="1001"/>
          <w:ilvl w:val="0"/>
        </w:numPr>
      </w:pPr>
      <w:r>
        <w:t xml:space="preserve">Certifications in ICS-300 and ICS-400, HSEEP Exercise Design</w:t>
      </w:r>
    </w:p>
    <w:p>
      <w:pPr>
        <w:pStyle w:val="Compact"/>
        <w:numPr>
          <w:numId w:val="1001"/>
          <w:ilvl w:val="0"/>
        </w:numPr>
      </w:pPr>
      <w:r>
        <w:t xml:space="preserve">Additional certifications in Certified Emergency Manager (CEM), Certified Business Continuity Professional (CBCP), or Master Exercise Practitioner (MEP) preferred</w:t>
      </w:r>
    </w:p>
    <w:p>
      <w:pPr>
        <w:pStyle w:val="Compact"/>
        <w:numPr>
          <w:numId w:val="1001"/>
          <w:ilvl w:val="0"/>
        </w:numPr>
      </w:pPr>
      <w:r>
        <w:t xml:space="preserve">Strong interpersonal skills and the ability to mentor</w:t>
      </w:r>
    </w:p>
    <w:p>
      <w:pPr>
        <w:pStyle w:val="Heading2"/>
      </w:pPr>
      <w:bookmarkStart w:id="23" w:name="qualifications-for-emergency-manager"/>
      <w:r>
        <w:t xml:space="preserve">Qualifications for emergency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Current BLS and ACLS and PALS</w:t>
      </w:r>
    </w:p>
    <w:p>
      <w:pPr>
        <w:pStyle w:val="Compact"/>
        <w:numPr>
          <w:numId w:val="1002"/>
          <w:ilvl w:val="0"/>
        </w:numPr>
      </w:pPr>
      <w:r>
        <w:t xml:space="preserve">Of accuracy</w:t>
      </w:r>
    </w:p>
    <w:p>
      <w:pPr>
        <w:pStyle w:val="Compact"/>
        <w:numPr>
          <w:numId w:val="1002"/>
          <w:ilvl w:val="0"/>
        </w:numPr>
      </w:pPr>
      <w:r>
        <w:t xml:space="preserve">Minimum of 1 year experience functioning as RN in the ED preferred</w:t>
      </w:r>
    </w:p>
    <w:p>
      <w:pPr>
        <w:pStyle w:val="Compact"/>
        <w:numPr>
          <w:numId w:val="1002"/>
          <w:ilvl w:val="0"/>
        </w:numPr>
      </w:pPr>
      <w:r>
        <w:t xml:space="preserve">A minimum of three years recent experience as Staff Nurse in an acute care facility, Emergency Department</w:t>
      </w:r>
    </w:p>
    <w:p>
      <w:pPr>
        <w:pStyle w:val="Compact"/>
        <w:numPr>
          <w:numId w:val="1002"/>
          <w:ilvl w:val="0"/>
        </w:numPr>
      </w:pPr>
      <w:r>
        <w:t xml:space="preserve">Minimum two year Supervisory/Charge experience</w:t>
      </w:r>
    </w:p>
    <w:p>
      <w:pPr>
        <w:pStyle w:val="Compact"/>
        <w:numPr>
          <w:numId w:val="1002"/>
          <w:ilvl w:val="0"/>
        </w:numPr>
      </w:pPr>
      <w:r>
        <w:t xml:space="preserve">Must have advanced preparation in areas of clinical practice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emergency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emergency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2021-10-28T12:59:39Z</dcterms:created>
  <dcterms:modified xsi:type="dcterms:W3CDTF">2021-10-28T12:59:39Z</dcterms:modified>
</cp:coreProperties>
</file>