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https://www.velvetjobs.com/job-descriptions/emergency-management</w:t>
        </w:r>
      </w:hyperlink>
    </w:p>
    <w:p>
      <w:pPr>
        <w:pStyle w:val="Heading1"/>
      </w:pPr>
      <w:bookmarkStart w:id="21" w:name="example-of-emergency-management-job-description"/>
      <w:r>
        <w:t xml:space="preserve">Example of Emergency Management Job Description</w:t>
      </w:r>
      <w:bookmarkEnd w:id="21"/>
    </w:p>
    <w:p>
      <w:pPr>
        <w:pStyle w:val="Compact"/>
      </w:pPr>
      <w:r>
        <w:t xml:space="preserve">Our company is growing rapidly and is looking to fill the role of emergency management. To join our growing team, please review the list of responsibilities and qualifications.</w:t>
      </w:r>
    </w:p>
    <w:p>
      <w:pPr>
        <w:pStyle w:val="Heading2"/>
      </w:pPr>
      <w:bookmarkStart w:id="22" w:name="responsibilities-for-emergency-management"/>
      <w:r>
        <w:t xml:space="preserve">Responsibilities for emergency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timely completion and tracking of contract deliverables and provide status reports to the NYC DOHMH project manager as needed</w:t>
      </w:r>
    </w:p>
    <w:p>
      <w:pPr>
        <w:pStyle w:val="Compact"/>
        <w:numPr>
          <w:numId w:val="1001"/>
          <w:ilvl w:val="0"/>
        </w:numPr>
      </w:pPr>
      <w:r>
        <w:t xml:space="preserve">Develop and present power point presentations and educational material lead multi-agency grant project meetings</w:t>
      </w:r>
    </w:p>
    <w:p>
      <w:pPr>
        <w:pStyle w:val="Compact"/>
        <w:numPr>
          <w:numId w:val="1001"/>
          <w:ilvl w:val="0"/>
        </w:numPr>
      </w:pPr>
      <w:r>
        <w:t xml:space="preserve">Assist in the annual review and development of comprehensive Emergency Operations Plan (EOP) as needed</w:t>
      </w:r>
    </w:p>
    <w:p>
      <w:pPr>
        <w:pStyle w:val="Compact"/>
        <w:numPr>
          <w:numId w:val="1001"/>
          <w:ilvl w:val="0"/>
        </w:numPr>
      </w:pPr>
      <w:r>
        <w:t xml:space="preserve">Assist in conducting an annual Hazard Vulnerability Analysis (HVA) and training activities</w:t>
      </w:r>
    </w:p>
    <w:p>
      <w:pPr>
        <w:pStyle w:val="Compact"/>
        <w:numPr>
          <w:numId w:val="1001"/>
          <w:ilvl w:val="0"/>
        </w:numPr>
      </w:pPr>
      <w:r>
        <w:t xml:space="preserve">Perform independent and directed research as required to support the disaster resiliency and preparedness</w:t>
      </w:r>
    </w:p>
    <w:p>
      <w:pPr>
        <w:pStyle w:val="Compact"/>
        <w:numPr>
          <w:numId w:val="1001"/>
          <w:ilvl w:val="0"/>
        </w:numPr>
      </w:pPr>
      <w:r>
        <w:t xml:space="preserve">Of the campus</w:t>
      </w:r>
    </w:p>
    <w:p>
      <w:pPr>
        <w:pStyle w:val="Compact"/>
        <w:numPr>
          <w:numId w:val="1001"/>
          <w:ilvl w:val="0"/>
        </w:numPr>
      </w:pPr>
      <w:r>
        <w:t xml:space="preserve">Develop and implement training classes and drills in preparation for bioterrorism emergencies</w:t>
      </w:r>
    </w:p>
    <w:p>
      <w:pPr>
        <w:pStyle w:val="Compact"/>
        <w:numPr>
          <w:numId w:val="1001"/>
          <w:ilvl w:val="0"/>
        </w:numPr>
      </w:pPr>
      <w:r>
        <w:t xml:space="preserve">Coordinates techniques and protocols for emergency response and mitigation</w:t>
      </w:r>
    </w:p>
    <w:p>
      <w:pPr>
        <w:pStyle w:val="Compact"/>
        <w:numPr>
          <w:numId w:val="1001"/>
          <w:ilvl w:val="0"/>
        </w:numPr>
      </w:pPr>
      <w:r>
        <w:t xml:space="preserve">Oversight and coordination of all security-related services District-wide</w:t>
      </w:r>
    </w:p>
    <w:p>
      <w:pPr>
        <w:pStyle w:val="Compact"/>
        <w:numPr>
          <w:numId w:val="1001"/>
          <w:ilvl w:val="0"/>
        </w:numPr>
      </w:pPr>
      <w:r>
        <w:t xml:space="preserve">The creation and implementation of Standard Operating Procedures</w:t>
      </w:r>
    </w:p>
    <w:p>
      <w:pPr>
        <w:pStyle w:val="Heading2"/>
      </w:pPr>
      <w:bookmarkStart w:id="23" w:name="qualifications-for-emergency-management"/>
      <w:r>
        <w:t xml:space="preserve">Qualifications for emergency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Air Force Incident Management Course</w:t>
      </w:r>
    </w:p>
    <w:p>
      <w:pPr>
        <w:pStyle w:val="Compact"/>
        <w:numPr>
          <w:numId w:val="1002"/>
          <w:ilvl w:val="0"/>
        </w:numPr>
      </w:pPr>
      <w:r>
        <w:t xml:space="preserve">Nuclear Emergency Nuclear Emergency Teams Operations (NETOPS)/Radiological Emergency Teams Operations (RETOPS)</w:t>
      </w:r>
    </w:p>
    <w:p>
      <w:pPr>
        <w:pStyle w:val="Compact"/>
        <w:numPr>
          <w:numId w:val="1002"/>
          <w:ilvl w:val="0"/>
        </w:numPr>
      </w:pPr>
      <w:r>
        <w:t xml:space="preserve">NETOP-Primer distance learning course (DNWS IR-101DL)</w:t>
      </w:r>
    </w:p>
    <w:p>
      <w:pPr>
        <w:pStyle w:val="Compact"/>
        <w:numPr>
          <w:numId w:val="1002"/>
          <w:ilvl w:val="0"/>
        </w:numPr>
      </w:pPr>
      <w:r>
        <w:t xml:space="preserve">First Responder Awareness DoD HAZMAT Certification</w:t>
      </w:r>
    </w:p>
    <w:p>
      <w:pPr>
        <w:pStyle w:val="Compact"/>
        <w:numPr>
          <w:numId w:val="1002"/>
          <w:ilvl w:val="0"/>
        </w:numPr>
      </w:pPr>
      <w:r>
        <w:t xml:space="preserve">First Responder Operations DoD HAZMAT Certification</w:t>
      </w:r>
    </w:p>
    <w:p>
      <w:pPr>
        <w:pStyle w:val="Compact"/>
        <w:numPr>
          <w:numId w:val="1002"/>
          <w:ilvl w:val="0"/>
        </w:numPr>
      </w:pPr>
      <w:r>
        <w:t xml:space="preserve">DoD HAZMAT Technician Certification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mergency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mergency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2021-10-28T13:36:19Z</dcterms:created>
  <dcterms:modified xsi:type="dcterms:W3CDTF">2021-10-28T13:36:19Z</dcterms:modified>
</cp:coreProperties>
</file>