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https://www.velvetjobs.com/job-descriptions/emergency-dept</w:t>
        </w:r>
      </w:hyperlink>
    </w:p>
    <w:p>
      <w:pPr>
        <w:pStyle w:val="Heading1"/>
      </w:pPr>
      <w:bookmarkStart w:id="21" w:name="example-of-emergency-dept-job-description"/>
      <w:r>
        <w:t xml:space="preserve">Example of Emergency Dept Job Description</w:t>
      </w:r>
      <w:bookmarkEnd w:id="21"/>
    </w:p>
    <w:p>
      <w:pPr>
        <w:pStyle w:val="Compact"/>
      </w:pPr>
      <w:r>
        <w:t xml:space="preserve">Our company is growing rapidly and is looking for an emergency dept.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emergency-dept"/>
      <w:r>
        <w:t xml:space="preserve">Responsibilities for emergency dept</w:t>
      </w:r>
      <w:bookmarkEnd w:id="22"/>
    </w:p>
    <w:p>
      <w:pPr>
        <w:pStyle w:val="Compact"/>
        <w:numPr>
          <w:numId w:val="1001"/>
          <w:ilvl w:val="0"/>
        </w:numPr>
      </w:pPr>
      <w:r>
        <w:t xml:space="preserve">Answers patient call lights efficiently and responds to patient request or discusses patient need with RN or provider</w:t>
      </w:r>
    </w:p>
    <w:p>
      <w:pPr>
        <w:pStyle w:val="Compact"/>
        <w:numPr>
          <w:numId w:val="1001"/>
          <w:ilvl w:val="0"/>
        </w:numPr>
      </w:pPr>
      <w:r>
        <w:t xml:space="preserve">Assists patients with ADL’s (toileting, dressing, feeding, ) with direction from nurse</w:t>
      </w:r>
    </w:p>
    <w:p>
      <w:pPr>
        <w:pStyle w:val="Compact"/>
        <w:numPr>
          <w:numId w:val="1001"/>
          <w:ilvl w:val="0"/>
        </w:numPr>
      </w:pPr>
      <w:r>
        <w:t xml:space="preserve">Assists with patient transport or patient movement in ED and other areas as requested</w:t>
      </w:r>
    </w:p>
    <w:p>
      <w:pPr>
        <w:pStyle w:val="Compact"/>
        <w:numPr>
          <w:numId w:val="1001"/>
          <w:ilvl w:val="0"/>
        </w:numPr>
      </w:pPr>
      <w:r>
        <w:t xml:space="preserve">Perform EKG’s and reconnect patient to cardiac monitors</w:t>
      </w:r>
    </w:p>
    <w:p>
      <w:pPr>
        <w:pStyle w:val="Compact"/>
        <w:numPr>
          <w:numId w:val="1001"/>
          <w:ilvl w:val="0"/>
        </w:numPr>
      </w:pPr>
      <w:r>
        <w:t xml:space="preserve">Discontinue IV therapy as directed by nurse</w:t>
      </w:r>
    </w:p>
    <w:p>
      <w:pPr>
        <w:pStyle w:val="Compact"/>
        <w:numPr>
          <w:numId w:val="1001"/>
          <w:ilvl w:val="0"/>
        </w:numPr>
      </w:pPr>
      <w:r>
        <w:t xml:space="preserve">Perform glucometer tests (POC tests) after competency documented</w:t>
      </w:r>
    </w:p>
    <w:p>
      <w:pPr>
        <w:pStyle w:val="Compact"/>
        <w:numPr>
          <w:numId w:val="1001"/>
          <w:ilvl w:val="0"/>
        </w:numPr>
      </w:pPr>
      <w:r>
        <w:t xml:space="preserve">Communicates written information in a legible, accurate, and timely manner</w:t>
      </w:r>
    </w:p>
    <w:p>
      <w:pPr>
        <w:pStyle w:val="Compact"/>
        <w:numPr>
          <w:numId w:val="1001"/>
          <w:ilvl w:val="0"/>
        </w:numPr>
      </w:pPr>
      <w:r>
        <w:t xml:space="preserve">Perform glucometer tests (POC tests) after competency</w:t>
      </w:r>
    </w:p>
    <w:p>
      <w:pPr>
        <w:pStyle w:val="Compact"/>
        <w:numPr>
          <w:numId w:val="1001"/>
          <w:ilvl w:val="0"/>
        </w:numPr>
      </w:pPr>
      <w:r>
        <w:t xml:space="preserve">Pediatric Advanced Life Support obtained within 6 Months (180 days) of hire date or job transfer date</w:t>
      </w:r>
    </w:p>
    <w:p>
      <w:pPr>
        <w:pStyle w:val="Compact"/>
        <w:numPr>
          <w:numId w:val="1001"/>
          <w:ilvl w:val="0"/>
        </w:numPr>
      </w:pPr>
      <w:r>
        <w:t xml:space="preserve">Licensed Registered Nurse credentialed from the Tennessee Board of Nursing or current home state license for multi-state license recognition "Compact State" obtained prior to hire date or job transfer date</w:t>
      </w:r>
    </w:p>
    <w:p>
      <w:pPr>
        <w:pStyle w:val="Heading2"/>
      </w:pPr>
      <w:bookmarkStart w:id="23" w:name="qualifications-for-emergency-dept"/>
      <w:r>
        <w:t xml:space="preserve">Qualifications for emergency dept</w:t>
      </w:r>
      <w:bookmarkEnd w:id="23"/>
    </w:p>
    <w:p>
      <w:pPr>
        <w:pStyle w:val="Compact"/>
        <w:numPr>
          <w:numId w:val="1002"/>
          <w:ilvl w:val="0"/>
        </w:numPr>
      </w:pPr>
      <w:r>
        <w:t xml:space="preserve">Minimum 3 years leadership in Critical Care/Acute Care setting</w:t>
      </w:r>
    </w:p>
    <w:p>
      <w:pPr>
        <w:pStyle w:val="Compact"/>
        <w:numPr>
          <w:numId w:val="1002"/>
          <w:ilvl w:val="0"/>
        </w:numPr>
      </w:pPr>
      <w:r>
        <w:t xml:space="preserve">Completion of technician education in specific area and specialty EMT-Basic, EMT-Paramedic, CNA or LNA or PCT (patient care technician)</w:t>
      </w:r>
    </w:p>
    <w:p>
      <w:pPr>
        <w:pStyle w:val="Compact"/>
        <w:numPr>
          <w:numId w:val="1002"/>
          <w:ilvl w:val="0"/>
        </w:numPr>
      </w:pPr>
      <w:r>
        <w:t xml:space="preserve">Graduation from approved School of Nursing</w:t>
      </w:r>
    </w:p>
    <w:p>
      <w:pPr>
        <w:pStyle w:val="Compact"/>
        <w:numPr>
          <w:numId w:val="1002"/>
          <w:ilvl w:val="0"/>
        </w:numPr>
      </w:pPr>
      <w:r>
        <w:t xml:space="preserve">Bachelors degree with MSN or BSN</w:t>
      </w:r>
    </w:p>
    <w:p>
      <w:pPr>
        <w:pStyle w:val="Compact"/>
        <w:numPr>
          <w:numId w:val="1002"/>
          <w:ilvl w:val="0"/>
        </w:numPr>
      </w:pPr>
      <w:r>
        <w:t xml:space="preserve">4 hours annually in stroke care</w:t>
      </w:r>
    </w:p>
    <w:p>
      <w:pPr>
        <w:pStyle w:val="Compact"/>
        <w:numPr>
          <w:numId w:val="1002"/>
          <w:ilvl w:val="0"/>
        </w:numPr>
      </w:pPr>
      <w:r>
        <w:t xml:space="preserve">Member of Specialty Organization</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emergency-dep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emergency-dep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2021-10-28T13:33:15Z</dcterms:created>
  <dcterms:modified xsi:type="dcterms:W3CDTF">2021-10-28T13:33:15Z</dcterms:modified>
</cp:coreProperties>
</file>