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https://www.velvetjobs.com/job-descriptions/electrical-technician</w:t>
        </w:r>
      </w:hyperlink>
    </w:p>
    <w:p>
      <w:pPr>
        <w:pStyle w:val="Heading1"/>
      </w:pPr>
      <w:bookmarkStart w:id="21" w:name="example-of-electrical-technician-job-description"/>
      <w:r>
        <w:t xml:space="preserve">Example of Electrical Technician Job Description</w:t>
      </w:r>
      <w:bookmarkEnd w:id="21"/>
    </w:p>
    <w:p>
      <w:pPr>
        <w:pStyle w:val="Compact"/>
      </w:pPr>
      <w:r>
        <w:t xml:space="preserve">Our company is looking for an electrical technician. To join our growing team, please review the list of responsibilities and qualifications.</w:t>
      </w:r>
    </w:p>
    <w:p>
      <w:pPr>
        <w:pStyle w:val="Heading2"/>
      </w:pPr>
      <w:bookmarkStart w:id="22" w:name="responsibilities-for-electrical-technician"/>
      <w:r>
        <w:t xml:space="preserve">Responsibilities for electrical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Repairing or replace wiring, equipment, and fixtures, using hand tools and power tools</w:t>
      </w:r>
    </w:p>
    <w:p>
      <w:pPr>
        <w:pStyle w:val="Compact"/>
        <w:numPr>
          <w:numId w:val="1001"/>
          <w:ilvl w:val="0"/>
        </w:numPr>
      </w:pPr>
      <w:r>
        <w:t xml:space="preserve">Assembling, electrical or electronic wiring, equipment on panels and equipment, and components using hand and or power tools</w:t>
      </w:r>
    </w:p>
    <w:p>
      <w:pPr>
        <w:pStyle w:val="Compact"/>
        <w:numPr>
          <w:numId w:val="1001"/>
          <w:ilvl w:val="0"/>
        </w:numPr>
      </w:pPr>
      <w:r>
        <w:t xml:space="preserve">Assist in maintaining all documents/communication pertaining to electrical diagrams, machine modifications, or program modifications</w:t>
      </w:r>
    </w:p>
    <w:p>
      <w:pPr>
        <w:pStyle w:val="Compact"/>
        <w:numPr>
          <w:numId w:val="1001"/>
          <w:ilvl w:val="0"/>
        </w:numPr>
      </w:pPr>
      <w:r>
        <w:t xml:space="preserve">Available to fill in for other Electronic Technician associates that are on vacation, sick leave</w:t>
      </w:r>
    </w:p>
    <w:p>
      <w:pPr>
        <w:pStyle w:val="Compact"/>
        <w:numPr>
          <w:numId w:val="1001"/>
          <w:ilvl w:val="0"/>
        </w:numPr>
      </w:pPr>
      <w:r>
        <w:t xml:space="preserve">Work on individually assigned projects to improve the Safety, quality, or productivity of the machine</w:t>
      </w:r>
    </w:p>
    <w:p>
      <w:pPr>
        <w:pStyle w:val="Compact"/>
        <w:numPr>
          <w:numId w:val="1001"/>
          <w:ilvl w:val="0"/>
        </w:numPr>
      </w:pPr>
      <w:r>
        <w:t xml:space="preserve">Travel as job requirements dictate for training</w:t>
      </w:r>
    </w:p>
    <w:p>
      <w:pPr>
        <w:pStyle w:val="Compact"/>
        <w:numPr>
          <w:numId w:val="1001"/>
          <w:ilvl w:val="0"/>
        </w:numPr>
      </w:pPr>
      <w:r>
        <w:t xml:space="preserve">Complete work orders on a daily basis</w:t>
      </w:r>
    </w:p>
    <w:p>
      <w:pPr>
        <w:pStyle w:val="Compact"/>
        <w:numPr>
          <w:numId w:val="1001"/>
          <w:ilvl w:val="0"/>
        </w:numPr>
      </w:pPr>
      <w:r>
        <w:t xml:space="preserve">Communicate technical information and history during the shift change meeting of repairs you completed or worked on throughout your shift</w:t>
      </w:r>
    </w:p>
    <w:p>
      <w:pPr>
        <w:pStyle w:val="Compact"/>
        <w:numPr>
          <w:numId w:val="1001"/>
          <w:ilvl w:val="0"/>
        </w:numPr>
      </w:pPr>
      <w:r>
        <w:t xml:space="preserve">Supporting electrical design, configuration, and/or assembly as needed</w:t>
      </w:r>
    </w:p>
    <w:p>
      <w:pPr>
        <w:pStyle w:val="Compact"/>
        <w:numPr>
          <w:numId w:val="1001"/>
          <w:ilvl w:val="0"/>
        </w:numPr>
      </w:pPr>
      <w:r>
        <w:t xml:space="preserve">Supporting general manufacturing of the ACME system</w:t>
      </w:r>
    </w:p>
    <w:p>
      <w:pPr>
        <w:pStyle w:val="Heading2"/>
      </w:pPr>
      <w:bookmarkStart w:id="23" w:name="qualifications-for-electrical-technician"/>
      <w:r>
        <w:t xml:space="preserve">Qualifications for electrical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Advanced electrical power and controls, understanding of PLCs</w:t>
      </w:r>
    </w:p>
    <w:p>
      <w:pPr>
        <w:pStyle w:val="Compact"/>
        <w:numPr>
          <w:numId w:val="1002"/>
          <w:ilvl w:val="0"/>
        </w:numPr>
      </w:pPr>
      <w:r>
        <w:t xml:space="preserve">Must hold a current COMPEX certificate (TECH-300-EEHA-01, Ex01 through to Ex04)</w:t>
      </w:r>
    </w:p>
    <w:p>
      <w:pPr>
        <w:pStyle w:val="Compact"/>
        <w:numPr>
          <w:numId w:val="1002"/>
          <w:ilvl w:val="0"/>
        </w:numPr>
      </w:pPr>
      <w:r>
        <w:t xml:space="preserve">Electricity at Work Regulations (TECH-300-EAWR-01)</w:t>
      </w:r>
    </w:p>
    <w:p>
      <w:pPr>
        <w:pStyle w:val="Compact"/>
        <w:numPr>
          <w:numId w:val="1002"/>
          <w:ilvl w:val="0"/>
        </w:numPr>
      </w:pPr>
      <w:r>
        <w:t xml:space="preserve">17th Edition of the IEE Wiring regulations (TECH-300-IEE-01)</w:t>
      </w:r>
    </w:p>
    <w:p>
      <w:pPr>
        <w:pStyle w:val="Compact"/>
        <w:numPr>
          <w:numId w:val="1002"/>
          <w:ilvl w:val="0"/>
        </w:numPr>
      </w:pPr>
      <w:r>
        <w:t xml:space="preserve">Practical understanding of ATEX and DSEAR</w:t>
      </w:r>
    </w:p>
    <w:p>
      <w:pPr>
        <w:pStyle w:val="Compact"/>
        <w:numPr>
          <w:numId w:val="1002"/>
          <w:ilvl w:val="0"/>
        </w:numPr>
      </w:pPr>
      <w:r>
        <w:t xml:space="preserve">Ability to problem solve using a variety of techniques to identify root causes and potential solutions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lectrical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lectrical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2021-10-28T13:37:01Z</dcterms:created>
  <dcterms:modified xsi:type="dcterms:W3CDTF">2021-10-28T13:37:01Z</dcterms:modified>
</cp:coreProperties>
</file>