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https://www.velvetjobs.com/job-descriptions/electrical-engineer-electronics-engineer</w:t>
        </w:r>
      </w:hyperlink>
    </w:p>
    <w:p>
      <w:pPr>
        <w:pStyle w:val="Heading1"/>
      </w:pPr>
      <w:bookmarkStart w:id="21" w:name="example-of-electrical-engineer-electronics-engineer-job-description"/>
      <w:r>
        <w:t xml:space="preserve">Example of Electrical Engineer / Electronics Engineer Job Description</w:t>
      </w:r>
      <w:bookmarkEnd w:id="21"/>
    </w:p>
    <w:p>
      <w:pPr>
        <w:pStyle w:val="Compact"/>
      </w:pPr>
      <w:r>
        <w:t xml:space="preserve">Our company is looking to fill the role of electrical engineer / electronics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lectrical-engineer-electronics-engineer"/>
      <w:r>
        <w:t xml:space="preserve">Responsibilities for electrical engineer / electronics engineer</w:t>
      </w:r>
      <w:bookmarkEnd w:id="22"/>
    </w:p>
    <w:p>
      <w:pPr>
        <w:pStyle w:val="Compact"/>
        <w:numPr>
          <w:numId w:val="1001"/>
          <w:ilvl w:val="0"/>
        </w:numPr>
      </w:pPr>
      <w:r>
        <w:t xml:space="preserve">Drive and guide module architectural and design decisions</w:t>
      </w:r>
    </w:p>
    <w:p>
      <w:pPr>
        <w:pStyle w:val="Compact"/>
        <w:numPr>
          <w:numId w:val="1001"/>
          <w:ilvl w:val="0"/>
        </w:numPr>
      </w:pPr>
      <w:r>
        <w:t xml:space="preserve">Contribute to the creation of new processes and solutions, identify problems and determine alternate solutions</w:t>
      </w:r>
    </w:p>
    <w:p>
      <w:pPr>
        <w:pStyle w:val="Compact"/>
        <w:numPr>
          <w:numId w:val="1001"/>
          <w:ilvl w:val="0"/>
        </w:numPr>
      </w:pPr>
      <w:r>
        <w:t xml:space="preserve">Support DV, PV, DFMEA, and APQP activities</w:t>
      </w:r>
    </w:p>
    <w:p>
      <w:pPr>
        <w:pStyle w:val="Compact"/>
        <w:numPr>
          <w:numId w:val="1001"/>
          <w:ilvl w:val="0"/>
        </w:numPr>
      </w:pPr>
      <w:r>
        <w:t xml:space="preserve">Support production launch activities related to ICT and EOL testing</w:t>
      </w:r>
    </w:p>
    <w:p>
      <w:pPr>
        <w:pStyle w:val="Compact"/>
        <w:numPr>
          <w:numId w:val="1001"/>
          <w:ilvl w:val="0"/>
        </w:numPr>
      </w:pPr>
      <w:r>
        <w:t xml:space="preserve">Working as a team member of the Test Technology Engineering group, to ensure compatibility and effectiveness of test cell systems</w:t>
      </w:r>
    </w:p>
    <w:p>
      <w:pPr>
        <w:pStyle w:val="Compact"/>
        <w:numPr>
          <w:numId w:val="1001"/>
          <w:ilvl w:val="0"/>
        </w:numPr>
      </w:pPr>
      <w:r>
        <w:t xml:space="preserve">Contributing knowledge of electrical systems to the design and development of turbocharger test facilities</w:t>
      </w:r>
    </w:p>
    <w:p>
      <w:pPr>
        <w:pStyle w:val="Compact"/>
        <w:numPr>
          <w:numId w:val="1001"/>
          <w:ilvl w:val="0"/>
        </w:numPr>
      </w:pPr>
      <w:r>
        <w:t xml:space="preserve">Responsible for fault-finding within complex electro-mechanical systems</w:t>
      </w:r>
    </w:p>
    <w:p>
      <w:pPr>
        <w:pStyle w:val="Compact"/>
        <w:numPr>
          <w:numId w:val="1001"/>
          <w:ilvl w:val="0"/>
        </w:numPr>
      </w:pPr>
      <w:r>
        <w:t xml:space="preserve">Responsible for delivery of several concurrent projects in accordance with relevant legislation to cost and timing targets, either as a team member on larger projects or as a project lead on small projects</w:t>
      </w:r>
    </w:p>
    <w:p>
      <w:pPr>
        <w:pStyle w:val="Compact"/>
        <w:numPr>
          <w:numId w:val="1001"/>
          <w:ilvl w:val="0"/>
        </w:numPr>
      </w:pPr>
      <w:r>
        <w:t xml:space="preserve">Collaborative work with mechanical, thermal design, manufacturing test, and DVT engineers</w:t>
      </w:r>
    </w:p>
    <w:p>
      <w:pPr>
        <w:pStyle w:val="Compact"/>
        <w:numPr>
          <w:numId w:val="1001"/>
          <w:ilvl w:val="0"/>
        </w:numPr>
      </w:pPr>
      <w:r>
        <w:t xml:space="preserve">Collaborate on controller architectural decisions to drive robust system design</w:t>
      </w:r>
    </w:p>
    <w:p>
      <w:pPr>
        <w:pStyle w:val="Heading2"/>
      </w:pPr>
      <w:bookmarkStart w:id="23" w:name="qualifications-for-electrical-engineer-electronics-engineer"/>
      <w:r>
        <w:t xml:space="preserve">Qualifications for electrical engineer / electronics engineer</w:t>
      </w:r>
      <w:bookmarkEnd w:id="23"/>
    </w:p>
    <w:p>
      <w:pPr>
        <w:pStyle w:val="Compact"/>
        <w:numPr>
          <w:numId w:val="1002"/>
          <w:ilvl w:val="0"/>
        </w:numPr>
      </w:pPr>
      <w:r>
        <w:t xml:space="preserve">Experience working with personal computers and software such as MathCAD, Excel</w:t>
      </w:r>
    </w:p>
    <w:p>
      <w:pPr>
        <w:pStyle w:val="Compact"/>
        <w:numPr>
          <w:numId w:val="1002"/>
          <w:ilvl w:val="0"/>
        </w:numPr>
      </w:pPr>
      <w:r>
        <w:t xml:space="preserve">Experience with Military systems highly preferred</w:t>
      </w:r>
    </w:p>
    <w:p>
      <w:pPr>
        <w:pStyle w:val="Compact"/>
        <w:numPr>
          <w:numId w:val="1002"/>
          <w:ilvl w:val="0"/>
        </w:numPr>
      </w:pPr>
      <w:r>
        <w:t xml:space="preserve">Candidates must be a new or recent graduate with a PhD in Electrical Engineering or closely related Science, Technology, Engineering, Math (STEM) discipline</w:t>
      </w:r>
    </w:p>
    <w:p>
      <w:pPr>
        <w:pStyle w:val="Compact"/>
        <w:numPr>
          <w:numId w:val="1002"/>
          <w:ilvl w:val="0"/>
        </w:numPr>
      </w:pPr>
      <w:r>
        <w:t xml:space="preserve">Must be able to analyze and troubleshoot seismic systems, including high-resolution, low noise, low power, high voltage (600V) systems, with competency for mitigation of noise, crosstalk, transmission effects, and EMI, for DC to 2 GHz</w:t>
      </w:r>
    </w:p>
    <w:p>
      <w:pPr>
        <w:pStyle w:val="Compact"/>
        <w:numPr>
          <w:numId w:val="1002"/>
          <w:ilvl w:val="0"/>
        </w:numPr>
      </w:pPr>
      <w:r>
        <w:t xml:space="preserve">Must know how to use PSpice and other design programs</w:t>
      </w:r>
    </w:p>
    <w:p>
      <w:pPr>
        <w:pStyle w:val="Compact"/>
        <w:numPr>
          <w:numId w:val="1002"/>
          <w:ilvl w:val="0"/>
        </w:numPr>
      </w:pPr>
      <w:r>
        <w:t xml:space="preserve">Experience designing and supervising PCB layout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engineer-electronic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engineer-electronic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2021-10-28T13:22:59Z</dcterms:created>
  <dcterms:modified xsi:type="dcterms:W3CDTF">2021-10-28T13:22:59Z</dcterms:modified>
</cp:coreProperties>
</file>