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https://www.velvetjobs.com/job-descriptions/ekg-technician</w:t>
        </w:r>
      </w:hyperlink>
    </w:p>
    <w:p>
      <w:pPr>
        <w:pStyle w:val="Heading1"/>
      </w:pPr>
      <w:bookmarkStart w:id="21" w:name="example-of-ekg-technician-job-description"/>
      <w:r>
        <w:t xml:space="preserve">Example of EKG Technician Job Description</w:t>
      </w:r>
      <w:bookmarkEnd w:id="21"/>
    </w:p>
    <w:p>
      <w:pPr>
        <w:pStyle w:val="Compact"/>
      </w:pPr>
      <w:r>
        <w:t xml:space="preserve">Our innovative and growing company is searching for experienced candidates for the position of EKG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kg-technician"/>
      <w:r>
        <w:t xml:space="preserve">Responsibilities for EKG technician</w:t>
      </w:r>
      <w:bookmarkEnd w:id="22"/>
    </w:p>
    <w:p>
      <w:pPr>
        <w:pStyle w:val="Compact"/>
        <w:numPr>
          <w:numId w:val="1001"/>
          <w:ilvl w:val="0"/>
        </w:numPr>
      </w:pPr>
      <w:r>
        <w:t xml:space="preserve">Troubleshoots equipment in event of malfunction</w:t>
      </w:r>
    </w:p>
    <w:p>
      <w:pPr>
        <w:pStyle w:val="Compact"/>
        <w:numPr>
          <w:numId w:val="1001"/>
          <w:ilvl w:val="0"/>
        </w:numPr>
      </w:pPr>
      <w:r>
        <w:t xml:space="preserve">Perform additional related duties as assigned by supervisor of Non-Invasive Cardiology</w:t>
      </w:r>
    </w:p>
    <w:p>
      <w:pPr>
        <w:pStyle w:val="Compact"/>
        <w:numPr>
          <w:numId w:val="1001"/>
          <w:ilvl w:val="0"/>
        </w:numPr>
      </w:pPr>
      <w:r>
        <w:t xml:space="preserve">Manage Holter monitors</w:t>
      </w:r>
    </w:p>
    <w:p>
      <w:pPr>
        <w:pStyle w:val="Compact"/>
        <w:numPr>
          <w:numId w:val="1001"/>
          <w:ilvl w:val="0"/>
        </w:numPr>
      </w:pPr>
      <w:r>
        <w:t xml:space="preserve">Prep patient for test</w:t>
      </w:r>
    </w:p>
    <w:p>
      <w:pPr>
        <w:pStyle w:val="Compact"/>
        <w:numPr>
          <w:numId w:val="1001"/>
          <w:ilvl w:val="0"/>
        </w:numPr>
      </w:pPr>
      <w:r>
        <w:t xml:space="preserve">Review recordings to be sure that all tracings are clear and to detect any gross abnormalities that should be brought to the attention of a physician</w:t>
      </w:r>
    </w:p>
    <w:p>
      <w:pPr>
        <w:pStyle w:val="Compact"/>
        <w:numPr>
          <w:numId w:val="1001"/>
          <w:ilvl w:val="0"/>
        </w:numPr>
      </w:pPr>
      <w:r>
        <w:t xml:space="preserve">Potential to apply and remove Holter monitor recorders to patients for 24 or 48 hour recording of heart rhythm and event recorders to patients for up to 30 day recordings</w:t>
      </w:r>
    </w:p>
    <w:p>
      <w:pPr>
        <w:pStyle w:val="Compact"/>
        <w:numPr>
          <w:numId w:val="1001"/>
          <w:ilvl w:val="0"/>
        </w:numPr>
      </w:pPr>
      <w:r>
        <w:t xml:space="preserve">In partnership with the department manager, may assist in the hiring, dismissal and disciplinary actions related to EKG Department personnel</w:t>
      </w:r>
    </w:p>
    <w:p>
      <w:pPr>
        <w:pStyle w:val="Compact"/>
        <w:numPr>
          <w:numId w:val="1001"/>
          <w:ilvl w:val="0"/>
        </w:numPr>
      </w:pPr>
      <w:r>
        <w:t xml:space="preserve">Demonstrates the ability to complete other duties as assigned prioritizing and executing daily workflow to ensure the department is performing to a high standard</w:t>
      </w:r>
    </w:p>
    <w:p>
      <w:pPr>
        <w:pStyle w:val="Compact"/>
        <w:numPr>
          <w:numId w:val="1001"/>
          <w:ilvl w:val="0"/>
        </w:numPr>
      </w:pPr>
      <w:r>
        <w:t xml:space="preserve">Prioritizes department staff duties in response to workload demands</w:t>
      </w:r>
    </w:p>
    <w:p>
      <w:pPr>
        <w:pStyle w:val="Compact"/>
        <w:numPr>
          <w:numId w:val="1001"/>
          <w:ilvl w:val="0"/>
        </w:numPr>
      </w:pPr>
      <w:r>
        <w:t xml:space="preserve">Competently performs basic ECG, rhythm strips, and holter monitors</w:t>
      </w:r>
    </w:p>
    <w:p>
      <w:pPr>
        <w:pStyle w:val="Heading2"/>
      </w:pPr>
      <w:bookmarkStart w:id="23" w:name="qualifications-for-ekg-technician"/>
      <w:r>
        <w:t xml:space="preserve">Qualifications for EKG technician</w:t>
      </w:r>
      <w:bookmarkEnd w:id="23"/>
    </w:p>
    <w:p>
      <w:pPr>
        <w:pStyle w:val="Compact"/>
        <w:numPr>
          <w:numId w:val="1002"/>
          <w:ilvl w:val="0"/>
        </w:numPr>
      </w:pPr>
      <w:r>
        <w:t xml:space="preserve">Prefer direct patient care</w:t>
      </w:r>
    </w:p>
    <w:p>
      <w:pPr>
        <w:pStyle w:val="Compact"/>
        <w:numPr>
          <w:numId w:val="1002"/>
          <w:ilvl w:val="0"/>
        </w:numPr>
      </w:pPr>
      <w:r>
        <w:t xml:space="preserve">High school diploma or GED, plus completion of an approved three month course in clinical laboratory technique</w:t>
      </w:r>
    </w:p>
    <w:p>
      <w:pPr>
        <w:pStyle w:val="Compact"/>
        <w:numPr>
          <w:numId w:val="1002"/>
          <w:ilvl w:val="0"/>
        </w:numPr>
      </w:pPr>
      <w:r>
        <w:t xml:space="preserve">Completion of ten quarter credits of biology or chemistry college courses and one year of experience in a clinical laboratory setting or completion of a recognized training program for Phlebotomy</w:t>
      </w:r>
    </w:p>
    <w:p>
      <w:pPr>
        <w:pStyle w:val="Compact"/>
        <w:numPr>
          <w:numId w:val="1002"/>
          <w:ilvl w:val="0"/>
        </w:numPr>
      </w:pPr>
      <w:r>
        <w:t xml:space="preserve">Six month experience in Phlebotomy or EKG</w:t>
      </w:r>
    </w:p>
    <w:p>
      <w:pPr>
        <w:pStyle w:val="Compact"/>
        <w:numPr>
          <w:numId w:val="1002"/>
          <w:ilvl w:val="0"/>
        </w:numPr>
      </w:pPr>
      <w:r>
        <w:t xml:space="preserve">Certified or certified eligible with a nationally phlebotomy accredited association</w:t>
      </w:r>
    </w:p>
    <w:p>
      <w:pPr>
        <w:pStyle w:val="Compact"/>
        <w:numPr>
          <w:numId w:val="1002"/>
          <w:ilvl w:val="0"/>
        </w:numPr>
      </w:pPr>
      <w:r>
        <w:t xml:space="preserve">Maintain current Basic Life Support (BLS) healthcare provider card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k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k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2021-10-28T13:32:36Z</dcterms:created>
  <dcterms:modified xsi:type="dcterms:W3CDTF">2021-10-28T13:32:36Z</dcterms:modified>
</cp:coreProperties>
</file>