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https://www.velvetjobs.com/job-descriptions/ehs-advisor</w:t>
        </w:r>
      </w:hyperlink>
    </w:p>
    <w:p>
      <w:pPr>
        <w:pStyle w:val="Heading1"/>
      </w:pPr>
      <w:bookmarkStart w:id="21" w:name="example-of-ehs-advisor-job-description"/>
      <w:r>
        <w:t xml:space="preserve">Example of EHS Advisor Job Description</w:t>
      </w:r>
      <w:bookmarkEnd w:id="21"/>
    </w:p>
    <w:p>
      <w:pPr>
        <w:pStyle w:val="Compact"/>
      </w:pPr>
      <w:r>
        <w:t xml:space="preserve">Our company is hiring for an EHS advisor.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hs-advisor"/>
      <w:r>
        <w:t xml:space="preserve">Responsibilities for EHS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contractor risk assessments and method statements and advise project leaders</w:t>
      </w:r>
    </w:p>
    <w:p>
      <w:pPr>
        <w:pStyle w:val="Compact"/>
        <w:numPr>
          <w:numId w:val="1001"/>
          <w:ilvl w:val="0"/>
        </w:numPr>
      </w:pPr>
      <w:r>
        <w:t xml:space="preserve">Collate accident and incident data and report trends to allow focus on key areas</w:t>
      </w:r>
    </w:p>
    <w:p>
      <w:pPr>
        <w:pStyle w:val="Compact"/>
        <w:numPr>
          <w:numId w:val="1001"/>
          <w:ilvl w:val="0"/>
        </w:numPr>
      </w:pPr>
      <w:r>
        <w:t xml:space="preserve">Recognised safety qualification NEBOSH Diploma</w:t>
      </w:r>
    </w:p>
    <w:p>
      <w:pPr>
        <w:pStyle w:val="Compact"/>
        <w:numPr>
          <w:numId w:val="1001"/>
          <w:ilvl w:val="0"/>
        </w:numPr>
      </w:pPr>
      <w:r>
        <w:t xml:space="preserve">Health and safety background in a chemical/pharmaceutical or COMAH industry</w:t>
      </w:r>
    </w:p>
    <w:p>
      <w:pPr>
        <w:pStyle w:val="Compact"/>
        <w:numPr>
          <w:numId w:val="1001"/>
          <w:ilvl w:val="0"/>
        </w:numPr>
      </w:pPr>
      <w:r>
        <w:t xml:space="preserve">Ability to embrace change and facilitate in a positive manner</w:t>
      </w:r>
    </w:p>
    <w:p>
      <w:pPr>
        <w:pStyle w:val="Compact"/>
        <w:numPr>
          <w:numId w:val="1001"/>
          <w:ilvl w:val="0"/>
        </w:numPr>
      </w:pPr>
      <w:r>
        <w:t xml:space="preserve">Provide leadership and ownership for all EHS initiatives to drive our safety culture</w:t>
      </w:r>
    </w:p>
    <w:p>
      <w:pPr>
        <w:pStyle w:val="Compact"/>
        <w:numPr>
          <w:numId w:val="1001"/>
          <w:ilvl w:val="0"/>
        </w:numPr>
      </w:pPr>
      <w:r>
        <w:t xml:space="preserve">Mentor and provide direction for the safety coordinators &amp; safety monitors</w:t>
      </w:r>
    </w:p>
    <w:p>
      <w:pPr>
        <w:pStyle w:val="Compact"/>
        <w:numPr>
          <w:numId w:val="1001"/>
          <w:ilvl w:val="0"/>
        </w:numPr>
      </w:pPr>
      <w:r>
        <w:t xml:space="preserve">Lead multiple projects that align with the business’ key safety metrics</w:t>
      </w:r>
    </w:p>
    <w:p>
      <w:pPr>
        <w:pStyle w:val="Compact"/>
        <w:numPr>
          <w:numId w:val="1001"/>
          <w:ilvl w:val="0"/>
        </w:numPr>
      </w:pPr>
      <w:r>
        <w:t xml:space="preserve">Proactive approach to key initiatives that drive the EHS engagement for the entire workforce</w:t>
      </w:r>
    </w:p>
    <w:p>
      <w:pPr>
        <w:pStyle w:val="Compact"/>
        <w:numPr>
          <w:numId w:val="1001"/>
          <w:ilvl w:val="0"/>
        </w:numPr>
      </w:pPr>
      <w:r>
        <w:t xml:space="preserve">Ensure all regulatory and compliance related commitments are maintained</w:t>
      </w:r>
    </w:p>
    <w:p>
      <w:pPr>
        <w:pStyle w:val="Heading2"/>
      </w:pPr>
      <w:bookmarkStart w:id="23" w:name="qualifications-for-ehs-advisor"/>
      <w:r>
        <w:t xml:space="preserve">Qualifications for EHS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Works independently on assignments and knows when to ask for assistance</w:t>
      </w:r>
    </w:p>
    <w:p>
      <w:pPr>
        <w:pStyle w:val="Compact"/>
        <w:numPr>
          <w:numId w:val="1002"/>
          <w:ilvl w:val="0"/>
        </w:numPr>
      </w:pPr>
      <w:r>
        <w:t xml:space="preserve">Communicates with external agency representatives, and also may communicate with EHS interest groups and community members</w:t>
      </w:r>
    </w:p>
    <w:p>
      <w:pPr>
        <w:pStyle w:val="Compact"/>
        <w:numPr>
          <w:numId w:val="1002"/>
          <w:ilvl w:val="0"/>
        </w:numPr>
      </w:pPr>
      <w:r>
        <w:t xml:space="preserve">Candidates would be expected to hold or be working towards the NEBOSH Diploma in Occupational Health and Safety (or equivalent)</w:t>
      </w:r>
    </w:p>
    <w:p>
      <w:pPr>
        <w:pStyle w:val="Compact"/>
        <w:numPr>
          <w:numId w:val="1002"/>
          <w:ilvl w:val="0"/>
        </w:numPr>
      </w:pPr>
      <w:r>
        <w:t xml:space="preserve">An Environmental qualification or experience is an advantage</w:t>
      </w:r>
    </w:p>
    <w:p>
      <w:pPr>
        <w:pStyle w:val="Compact"/>
        <w:numPr>
          <w:numId w:val="1002"/>
          <w:ilvl w:val="0"/>
        </w:numPr>
      </w:pPr>
      <w:r>
        <w:t xml:space="preserve">Relevant work experience as a safety coordinator in a construction environment</w:t>
      </w:r>
    </w:p>
    <w:p>
      <w:pPr>
        <w:pStyle w:val="Compact"/>
        <w:numPr>
          <w:numId w:val="1002"/>
          <w:ilvl w:val="0"/>
        </w:numPr>
      </w:pPr>
      <w:r>
        <w:t xml:space="preserve">Prevention Advisor level 2 required, Safety coordinator, Environmental Coordinator and VCA-VOL are additional assets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hs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hs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2021-10-28T18:32:07Z</dcterms:created>
  <dcterms:modified xsi:type="dcterms:W3CDTF">2021-10-28T18:32:07Z</dcterms:modified>
</cp:coreProperties>
</file>