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https://www.velvetjobs.com/job-descriptions/education-training</w:t>
        </w:r>
      </w:hyperlink>
    </w:p>
    <w:p>
      <w:pPr>
        <w:pStyle w:val="Heading1"/>
      </w:pPr>
      <w:bookmarkStart w:id="21" w:name="example-of-education-training-job-description"/>
      <w:r>
        <w:t xml:space="preserve">Example of Education &amp; Training Job Description</w:t>
      </w:r>
      <w:bookmarkEnd w:id="21"/>
    </w:p>
    <w:p>
      <w:pPr>
        <w:pStyle w:val="Compact"/>
      </w:pPr>
      <w:r>
        <w:t xml:space="preserve">Our company is hiring for an education &amp;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training"/>
      <w:r>
        <w:t xml:space="preserve">Responsibilities for education &amp; training</w:t>
      </w:r>
      <w:bookmarkEnd w:id="22"/>
    </w:p>
    <w:p>
      <w:pPr>
        <w:pStyle w:val="Compact"/>
        <w:numPr>
          <w:numId w:val="1001"/>
          <w:ilvl w:val="0"/>
        </w:numPr>
      </w:pPr>
      <w:r>
        <w:t xml:space="preserve">Responsible for the quality assurance the compliance with global standards of Nobel Biocare</w:t>
      </w:r>
    </w:p>
    <w:p>
      <w:pPr>
        <w:pStyle w:val="Compact"/>
        <w:numPr>
          <w:numId w:val="1001"/>
          <w:ilvl w:val="0"/>
        </w:numPr>
      </w:pPr>
      <w:r>
        <w:t xml:space="preserve">Ensure a sales driven approach to all Training &amp; Education activities within Nobel Biocare and your area of responsibility (implant systems courses)</w:t>
      </w:r>
    </w:p>
    <w:p>
      <w:pPr>
        <w:pStyle w:val="Compact"/>
        <w:numPr>
          <w:numId w:val="1001"/>
          <w:ilvl w:val="0"/>
        </w:numPr>
      </w:pPr>
      <w:r>
        <w:t xml:space="preserve">Works closely with the AD on the Source, the AA&amp;D’s University-wide intranet on SharePoint</w:t>
      </w:r>
    </w:p>
    <w:p>
      <w:pPr>
        <w:pStyle w:val="Compact"/>
        <w:numPr>
          <w:numId w:val="1001"/>
          <w:ilvl w:val="0"/>
        </w:numPr>
      </w:pPr>
      <w:r>
        <w:t xml:space="preserve">Individually manages three internal training programs, (a two-day onboarding workshop</w:t>
      </w:r>
    </w:p>
    <w:p>
      <w:pPr>
        <w:pStyle w:val="Compact"/>
        <w:numPr>
          <w:numId w:val="1001"/>
          <w:ilvl w:val="0"/>
        </w:numPr>
      </w:pPr>
      <w:r>
        <w:t xml:space="preserve">Manages in-put of data on course attendance by AAD staff into Access database</w:t>
      </w:r>
    </w:p>
    <w:p>
      <w:pPr>
        <w:pStyle w:val="Compact"/>
        <w:numPr>
          <w:numId w:val="1001"/>
          <w:ilvl w:val="0"/>
        </w:numPr>
      </w:pPr>
      <w:r>
        <w:t xml:space="preserve">Support the leadership teams in your region/division as curricular leaders</w:t>
      </w:r>
    </w:p>
    <w:p>
      <w:pPr>
        <w:pStyle w:val="Compact"/>
        <w:numPr>
          <w:numId w:val="1001"/>
          <w:ilvl w:val="0"/>
        </w:numPr>
      </w:pPr>
      <w:r>
        <w:t xml:space="preserve">Organize and implement new employee orientation and assure the on-boarding process for new employees is carried out effectively</w:t>
      </w:r>
    </w:p>
    <w:p>
      <w:pPr>
        <w:pStyle w:val="Compact"/>
        <w:numPr>
          <w:numId w:val="1001"/>
          <w:ilvl w:val="0"/>
        </w:numPr>
      </w:pPr>
      <w:r>
        <w:t xml:space="preserve">Manage your time as you support multiple teachers, centers, and regions</w:t>
      </w:r>
    </w:p>
    <w:p>
      <w:pPr>
        <w:pStyle w:val="Compact"/>
        <w:numPr>
          <w:numId w:val="1001"/>
          <w:ilvl w:val="0"/>
        </w:numPr>
      </w:pPr>
      <w:r>
        <w:t xml:space="preserve">Ongoing assessment of programs and tools for effectiveness</w:t>
      </w:r>
    </w:p>
    <w:p>
      <w:pPr>
        <w:pStyle w:val="Compact"/>
        <w:numPr>
          <w:numId w:val="1001"/>
          <w:ilvl w:val="0"/>
        </w:numPr>
      </w:pPr>
      <w:r>
        <w:t xml:space="preserve">Bachelor's Degree in Education, Health Services Administration or related field preferred</w:t>
      </w:r>
    </w:p>
    <w:p>
      <w:pPr>
        <w:pStyle w:val="Heading2"/>
      </w:pPr>
      <w:bookmarkStart w:id="23" w:name="qualifications-for-education-training"/>
      <w:r>
        <w:t xml:space="preserve">Qualifications for education &amp; training</w:t>
      </w:r>
      <w:bookmarkEnd w:id="23"/>
    </w:p>
    <w:p>
      <w:pPr>
        <w:pStyle w:val="Compact"/>
        <w:numPr>
          <w:numId w:val="1002"/>
          <w:ilvl w:val="0"/>
        </w:numPr>
      </w:pPr>
      <w:r>
        <w:t xml:space="preserve">Normal physical stamina and mental alertness</w:t>
      </w:r>
    </w:p>
    <w:p>
      <w:pPr>
        <w:pStyle w:val="Compact"/>
        <w:numPr>
          <w:numId w:val="1002"/>
          <w:ilvl w:val="0"/>
        </w:numPr>
      </w:pPr>
      <w:r>
        <w:t xml:space="preserve">Light physical lifting - may be on feet several hours daily</w:t>
      </w:r>
    </w:p>
    <w:p>
      <w:pPr>
        <w:pStyle w:val="Compact"/>
        <w:numPr>
          <w:numId w:val="1002"/>
          <w:ilvl w:val="0"/>
        </w:numPr>
      </w:pPr>
      <w:r>
        <w:t xml:space="preserve">Skills in networking and relationship building</w:t>
      </w:r>
    </w:p>
    <w:p>
      <w:pPr>
        <w:pStyle w:val="Compact"/>
        <w:numPr>
          <w:numId w:val="1002"/>
          <w:ilvl w:val="0"/>
        </w:numPr>
      </w:pPr>
      <w:r>
        <w:t xml:space="preserve">A Master's degree in social work, a health or social science, public administration or a related field, or a Juris Doctorate</w:t>
      </w:r>
    </w:p>
    <w:p>
      <w:pPr>
        <w:pStyle w:val="Compact"/>
        <w:numPr>
          <w:numId w:val="1002"/>
          <w:ilvl w:val="0"/>
        </w:numPr>
      </w:pPr>
      <w:r>
        <w:t xml:space="preserve">Expertise in building and maintaining relationships with clients, staff and community partners</w:t>
      </w:r>
    </w:p>
    <w:p>
      <w:pPr>
        <w:pStyle w:val="Compact"/>
        <w:numPr>
          <w:numId w:val="1002"/>
          <w:ilvl w:val="0"/>
        </w:numPr>
      </w:pPr>
      <w:r>
        <w:t xml:space="preserve">Requires ability to stand 80% of the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2021-10-28T13:15:25Z</dcterms:created>
  <dcterms:modified xsi:type="dcterms:W3CDTF">2021-10-28T13:15:25Z</dcterms:modified>
</cp:coreProperties>
</file>