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https://www.velvetjobs.com/job-descriptions/education-program-manager</w:t>
        </w:r>
      </w:hyperlink>
    </w:p>
    <w:p>
      <w:pPr>
        <w:pStyle w:val="Heading1"/>
      </w:pPr>
      <w:bookmarkStart w:id="21" w:name="example-of-education-program-manager-job-description"/>
      <w:r>
        <w:t xml:space="preserve">Example of Education Program Manager Job Description</w:t>
      </w:r>
      <w:bookmarkEnd w:id="21"/>
    </w:p>
    <w:p>
      <w:pPr>
        <w:pStyle w:val="Compact"/>
      </w:pPr>
      <w:r>
        <w:t xml:space="preserve">Our innovative and growing company is looking to fill the role of education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ducation-program-manager"/>
      <w:r>
        <w:t xml:space="preserve">Responsibilities for education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 required, assists contract staff in the review, analysis and preparation of contract budgets in compliance with government programs and directives, monitors monthly financial and other administrative reports</w:t>
      </w:r>
    </w:p>
    <w:p>
      <w:pPr>
        <w:pStyle w:val="Compact"/>
        <w:numPr>
          <w:numId w:val="1001"/>
          <w:ilvl w:val="0"/>
        </w:numPr>
      </w:pPr>
      <w:r>
        <w:t xml:space="preserve">Assists contract staff in the implementation and operation of new government programs</w:t>
      </w:r>
    </w:p>
    <w:p>
      <w:pPr>
        <w:pStyle w:val="Compact"/>
        <w:numPr>
          <w:numId w:val="1001"/>
          <w:ilvl w:val="0"/>
        </w:numPr>
      </w:pPr>
      <w:r>
        <w:t xml:space="preserve">Promotes and evaluates programs on workplace safety, DOT compliance, property management and quality control</w:t>
      </w:r>
    </w:p>
    <w:p>
      <w:pPr>
        <w:pStyle w:val="Compact"/>
        <w:numPr>
          <w:numId w:val="1001"/>
          <w:ilvl w:val="0"/>
        </w:numPr>
      </w:pPr>
      <w:r>
        <w:t xml:space="preserve">Drive all EMEA marketing communications activities for defined services offerings</w:t>
      </w:r>
    </w:p>
    <w:p>
      <w:pPr>
        <w:pStyle w:val="Compact"/>
        <w:numPr>
          <w:numId w:val="1001"/>
          <w:ilvl w:val="0"/>
        </w:numPr>
      </w:pPr>
      <w:r>
        <w:t xml:space="preserve">Embedding services within the Enterprise and general business partner ecosystem</w:t>
      </w:r>
    </w:p>
    <w:p>
      <w:pPr>
        <w:pStyle w:val="Compact"/>
        <w:numPr>
          <w:numId w:val="1001"/>
          <w:ilvl w:val="0"/>
        </w:numPr>
      </w:pPr>
      <w:r>
        <w:t xml:space="preserve">Directly supervise 20-30 Resident Assistants and Community Managers and 3-6 Student Staff Advisors</w:t>
      </w:r>
    </w:p>
    <w:p>
      <w:pPr>
        <w:pStyle w:val="Compact"/>
        <w:numPr>
          <w:numId w:val="1001"/>
          <w:ilvl w:val="0"/>
        </w:numPr>
      </w:pPr>
      <w:r>
        <w:t xml:space="preserve">Oversee, review and assist in financial, kitchen and facilities functions and decisions</w:t>
      </w:r>
    </w:p>
    <w:p>
      <w:pPr>
        <w:pStyle w:val="Compact"/>
        <w:numPr>
          <w:numId w:val="1001"/>
          <w:ilvl w:val="0"/>
        </w:numPr>
      </w:pPr>
      <w:r>
        <w:t xml:space="preserve">Coordinates the PRITE administration and distribution of results</w:t>
      </w:r>
    </w:p>
    <w:p>
      <w:pPr>
        <w:pStyle w:val="Compact"/>
        <w:numPr>
          <w:numId w:val="1001"/>
          <w:ilvl w:val="0"/>
        </w:numPr>
      </w:pPr>
      <w:r>
        <w:t xml:space="preserve">Manages all logistical aspects of functions and events such as resident lunches, retreats, orientations and graduations</w:t>
      </w:r>
    </w:p>
    <w:p>
      <w:pPr>
        <w:pStyle w:val="Compact"/>
        <w:numPr>
          <w:numId w:val="1001"/>
          <w:ilvl w:val="0"/>
        </w:numPr>
      </w:pPr>
      <w:r>
        <w:t xml:space="preserve">Senior project management following a standard process for establishing, managing and closing out knowledge transfer projects, including business case, business blueprint, project charter and plans, status reports and project summaries</w:t>
      </w:r>
    </w:p>
    <w:p>
      <w:pPr>
        <w:pStyle w:val="Heading2"/>
      </w:pPr>
      <w:bookmarkStart w:id="23" w:name="qualifications-for-education-program-manager"/>
      <w:r>
        <w:t xml:space="preserve">Qualifications for education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Domain knowledge of technical training business</w:t>
      </w:r>
    </w:p>
    <w:p>
      <w:pPr>
        <w:pStyle w:val="Compact"/>
        <w:numPr>
          <w:numId w:val="1002"/>
          <w:ilvl w:val="0"/>
        </w:numPr>
      </w:pPr>
      <w:r>
        <w:t xml:space="preserve">Domain understanding of Cloud delivery architectures</w:t>
      </w:r>
    </w:p>
    <w:p>
      <w:pPr>
        <w:pStyle w:val="Compact"/>
        <w:numPr>
          <w:numId w:val="1002"/>
          <w:ilvl w:val="0"/>
        </w:numPr>
      </w:pPr>
      <w:r>
        <w:t xml:space="preserve">Manage program assets including curricula, public site and mobile content, customer-facing collateral</w:t>
      </w:r>
    </w:p>
    <w:p>
      <w:pPr>
        <w:pStyle w:val="Compact"/>
        <w:numPr>
          <w:numId w:val="1002"/>
          <w:ilvl w:val="0"/>
        </w:numPr>
      </w:pPr>
      <w:r>
        <w:t xml:space="preserve">Maintain and leverage internal and external relationships associated with business as usual delivery and innovations tied to overarching mission, vision and strategy</w:t>
      </w:r>
    </w:p>
    <w:p>
      <w:pPr>
        <w:pStyle w:val="Compact"/>
        <w:numPr>
          <w:numId w:val="1002"/>
          <w:ilvl w:val="0"/>
        </w:numPr>
      </w:pPr>
      <w:r>
        <w:t xml:space="preserve">Ensure intact Customer and Employee Experience, considering educational efficacy, national influences, diversity and the environment</w:t>
      </w:r>
    </w:p>
    <w:p>
      <w:pPr>
        <w:pStyle w:val="Compact"/>
        <w:numPr>
          <w:numId w:val="1002"/>
          <w:ilvl w:val="0"/>
        </w:numPr>
      </w:pPr>
      <w:r>
        <w:t xml:space="preserve">Provide program metric and expense insights to direct manager for strategic and reporting purposes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2021-10-28T13:13:13Z</dcterms:created>
  <dcterms:modified xsi:type="dcterms:W3CDTF">2021-10-28T13:13:13Z</dcterms:modified>
</cp:coreProperties>
</file>