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https://www.velvetjobs.com/job-descriptions/education-program-coordinator</w:t>
        </w:r>
      </w:hyperlink>
    </w:p>
    <w:p>
      <w:pPr>
        <w:pStyle w:val="Heading1"/>
      </w:pPr>
      <w:bookmarkStart w:id="21" w:name="example-of-education-program-coordinator-job-description"/>
      <w:r>
        <w:t xml:space="preserve">Example of Education Program Coordinator Job Description</w:t>
      </w:r>
      <w:bookmarkEnd w:id="21"/>
    </w:p>
    <w:p>
      <w:pPr>
        <w:pStyle w:val="Compact"/>
      </w:pPr>
      <w:r>
        <w:t xml:space="preserve">Our company is growing rapidly and is looking for an education program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ducation-program-coordinator"/>
      <w:r>
        <w:t xml:space="preserve">Responsibilities for education program coordinator</w:t>
      </w:r>
      <w:bookmarkEnd w:id="22"/>
    </w:p>
    <w:p>
      <w:pPr>
        <w:pStyle w:val="Compact"/>
        <w:numPr>
          <w:numId w:val="1001"/>
          <w:ilvl w:val="0"/>
        </w:numPr>
      </w:pPr>
      <w:r>
        <w:t xml:space="preserve">Manage program operations budget and reimbursements to residents/fellows/faculty</w:t>
      </w:r>
    </w:p>
    <w:p>
      <w:pPr>
        <w:pStyle w:val="Compact"/>
        <w:numPr>
          <w:numId w:val="1001"/>
          <w:ilvl w:val="0"/>
        </w:numPr>
      </w:pPr>
      <w:r>
        <w:t xml:space="preserve">Fund raises and manages expenses to budget for annual Cotton Conference meeting</w:t>
      </w:r>
    </w:p>
    <w:p>
      <w:pPr>
        <w:pStyle w:val="Compact"/>
        <w:numPr>
          <w:numId w:val="1001"/>
          <w:ilvl w:val="0"/>
        </w:numPr>
      </w:pPr>
      <w:r>
        <w:t xml:space="preserve">Provides back-up support for other administrative positions and participates in shared duties of support staff</w:t>
      </w:r>
    </w:p>
    <w:p>
      <w:pPr>
        <w:pStyle w:val="Compact"/>
        <w:numPr>
          <w:numId w:val="1001"/>
          <w:ilvl w:val="0"/>
        </w:numPr>
      </w:pPr>
      <w:r>
        <w:t xml:space="preserve">Maintaining various sensitive documents pertaining to accreditation and regulatory compliance</w:t>
      </w:r>
    </w:p>
    <w:p>
      <w:pPr>
        <w:pStyle w:val="Compact"/>
        <w:numPr>
          <w:numId w:val="1001"/>
          <w:ilvl w:val="0"/>
        </w:numPr>
      </w:pPr>
      <w:r>
        <w:t xml:space="preserve">Supporting insurance management and reimbursement functions</w:t>
      </w:r>
    </w:p>
    <w:p>
      <w:pPr>
        <w:pStyle w:val="Compact"/>
        <w:numPr>
          <w:numId w:val="1001"/>
          <w:ilvl w:val="0"/>
        </w:numPr>
      </w:pPr>
      <w:r>
        <w:t xml:space="preserve">Oversee supply purchases for the department, including general office supplies and educational materials</w:t>
      </w:r>
    </w:p>
    <w:p>
      <w:pPr>
        <w:pStyle w:val="Compact"/>
        <w:numPr>
          <w:numId w:val="1001"/>
          <w:ilvl w:val="0"/>
        </w:numPr>
      </w:pPr>
      <w:r>
        <w:t xml:space="preserve">Performs other tasks/duties as assigned</w:t>
      </w:r>
    </w:p>
    <w:p>
      <w:pPr>
        <w:pStyle w:val="Compact"/>
        <w:numPr>
          <w:numId w:val="1001"/>
          <w:ilvl w:val="0"/>
        </w:numPr>
      </w:pPr>
      <w:r>
        <w:t xml:space="preserve">Assist GENC program director and admissions committee members as needed on recruitment interview days to ensure candidates’ comfort and the smooth flow of interviews, post-interview transportation needs</w:t>
      </w:r>
    </w:p>
    <w:p>
      <w:pPr>
        <w:pStyle w:val="Compact"/>
        <w:numPr>
          <w:numId w:val="1001"/>
          <w:ilvl w:val="0"/>
        </w:numPr>
      </w:pPr>
      <w:r>
        <w:t xml:space="preserve">Work with GENC program director and section business manager to complete and submit needed paperwork for incoming student onboarding to CHCO, non-employee staff entry forms</w:t>
      </w:r>
    </w:p>
    <w:p>
      <w:pPr>
        <w:pStyle w:val="Compact"/>
        <w:numPr>
          <w:numId w:val="1001"/>
          <w:ilvl w:val="0"/>
        </w:numPr>
      </w:pPr>
      <w:r>
        <w:t xml:space="preserve">Process and distribute course evaluations and maintain copies for accreditation review</w:t>
      </w:r>
    </w:p>
    <w:p>
      <w:pPr>
        <w:pStyle w:val="Heading2"/>
      </w:pPr>
      <w:bookmarkStart w:id="23" w:name="qualifications-for-education-program-coordinator"/>
      <w:r>
        <w:t xml:space="preserve">Qualifications for education program coordinator</w:t>
      </w:r>
      <w:bookmarkEnd w:id="23"/>
    </w:p>
    <w:p>
      <w:pPr>
        <w:pStyle w:val="Compact"/>
        <w:numPr>
          <w:numId w:val="1002"/>
          <w:ilvl w:val="0"/>
        </w:numPr>
      </w:pPr>
      <w:r>
        <w:t xml:space="preserve">Ability to work well under pressure and deadlines, to prioritize work load, to handle difficult situations, to interact with the senior leadership general constituency within a diverse environment, and to maintain confidentiality of data and information</w:t>
      </w:r>
    </w:p>
    <w:p>
      <w:pPr>
        <w:pStyle w:val="Compact"/>
        <w:numPr>
          <w:numId w:val="1002"/>
          <w:ilvl w:val="0"/>
        </w:numPr>
      </w:pPr>
      <w:r>
        <w:t xml:space="preserve">Preference for experience with Banner and Adobe Connect</w:t>
      </w:r>
    </w:p>
    <w:p>
      <w:pPr>
        <w:pStyle w:val="Compact"/>
        <w:numPr>
          <w:numId w:val="1002"/>
          <w:ilvl w:val="0"/>
        </w:numPr>
      </w:pPr>
      <w:r>
        <w:t xml:space="preserve">Availability and willingness to travel and to work early morning and evening hours regarding recruitment, informational sessions, and/or for online support</w:t>
      </w:r>
    </w:p>
    <w:p>
      <w:pPr>
        <w:pStyle w:val="Compact"/>
        <w:numPr>
          <w:numId w:val="1002"/>
          <w:ilvl w:val="0"/>
        </w:numPr>
      </w:pPr>
      <w:r>
        <w:t xml:space="preserve">3 years’ experience preferred working with ACPE</w:t>
      </w:r>
    </w:p>
    <w:p>
      <w:pPr>
        <w:pStyle w:val="Compact"/>
        <w:numPr>
          <w:numId w:val="1002"/>
          <w:ilvl w:val="0"/>
        </w:numPr>
      </w:pPr>
      <w:r>
        <w:t xml:space="preserve">Use of basic office equipment (e.g., photocopier, voice mail, "fax" machine, calculator, multiple line telephones, typewriter, computers )</w:t>
      </w:r>
    </w:p>
    <w:p>
      <w:pPr>
        <w:pStyle w:val="Compact"/>
        <w:numPr>
          <w:numId w:val="1002"/>
          <w:ilvl w:val="0"/>
        </w:numPr>
      </w:pPr>
      <w:r>
        <w:t xml:space="preserve">Evaluates policies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program-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program-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2021-10-28T13:12:19Z</dcterms:created>
  <dcterms:modified xsi:type="dcterms:W3CDTF">2021-10-28T13:12:19Z</dcterms:modified>
</cp:coreProperties>
</file>