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https://www.velvetjobs.com/job-descriptions/education-leader</w:t>
        </w:r>
      </w:hyperlink>
    </w:p>
    <w:p>
      <w:pPr>
        <w:pStyle w:val="Heading1"/>
      </w:pPr>
      <w:bookmarkStart w:id="21" w:name="example-of-education-leader-job-description"/>
      <w:r>
        <w:t xml:space="preserve">Example of Education Leader Job Description</w:t>
      </w:r>
      <w:bookmarkEnd w:id="21"/>
    </w:p>
    <w:p>
      <w:pPr>
        <w:pStyle w:val="Compact"/>
      </w:pPr>
      <w:r>
        <w:t xml:space="preserve">Our company is looking to fill the role of education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ducation-leader"/>
      <w:r>
        <w:t xml:space="preserve">Responsibilities for education leader</w:t>
      </w:r>
      <w:bookmarkEnd w:id="22"/>
    </w:p>
    <w:p>
      <w:pPr>
        <w:pStyle w:val="Compact"/>
        <w:numPr>
          <w:numId w:val="1001"/>
          <w:ilvl w:val="0"/>
        </w:numPr>
      </w:pPr>
      <w:r>
        <w:t xml:space="preserve">Coordinate the Educational grant management process</w:t>
      </w:r>
    </w:p>
    <w:p>
      <w:pPr>
        <w:pStyle w:val="Compact"/>
        <w:numPr>
          <w:numId w:val="1001"/>
          <w:ilvl w:val="0"/>
        </w:numPr>
      </w:pPr>
      <w:r>
        <w:t xml:space="preserve">Provide input to development and maintenance of core medical education, communications and training materials for allocated product(s)</w:t>
      </w:r>
    </w:p>
    <w:p>
      <w:pPr>
        <w:pStyle w:val="Compact"/>
        <w:numPr>
          <w:numId w:val="1001"/>
          <w:ilvl w:val="0"/>
        </w:numPr>
      </w:pPr>
      <w:r>
        <w:t xml:space="preserve">Defines Training Center Strategy for Latin America (JJMII, Satellite, Innovation room/skills lab, partnerships)</w:t>
      </w:r>
    </w:p>
    <w:p>
      <w:pPr>
        <w:pStyle w:val="Compact"/>
        <w:numPr>
          <w:numId w:val="1001"/>
          <w:ilvl w:val="0"/>
        </w:numPr>
      </w:pPr>
      <w:r>
        <w:t xml:space="preserve">Manages JJMII and Satellite Management &amp; Operations</w:t>
      </w:r>
    </w:p>
    <w:p>
      <w:pPr>
        <w:pStyle w:val="Compact"/>
        <w:numPr>
          <w:numId w:val="1001"/>
          <w:ilvl w:val="0"/>
        </w:numPr>
      </w:pPr>
      <w:r>
        <w:t xml:space="preserve">Implementts ProfEd / Institutes branding</w:t>
      </w:r>
    </w:p>
    <w:p>
      <w:pPr>
        <w:pStyle w:val="Compact"/>
        <w:numPr>
          <w:numId w:val="1001"/>
          <w:ilvl w:val="0"/>
        </w:numPr>
      </w:pPr>
      <w:r>
        <w:t xml:space="preserve">Animal Council Leadership for LATAM</w:t>
      </w:r>
    </w:p>
    <w:p>
      <w:pPr>
        <w:pStyle w:val="Compact"/>
        <w:numPr>
          <w:numId w:val="1001"/>
          <w:ilvl w:val="0"/>
        </w:numPr>
      </w:pPr>
      <w:r>
        <w:t xml:space="preserve">Engage commercial leaders to understand current state, and to identify best practices gaps</w:t>
      </w:r>
    </w:p>
    <w:p>
      <w:pPr>
        <w:pStyle w:val="Compact"/>
        <w:numPr>
          <w:numId w:val="1001"/>
          <w:ilvl w:val="0"/>
        </w:numPr>
      </w:pPr>
      <w:r>
        <w:t xml:space="preserve">Physician Outreach/Marketing – Gaining new Dr</w:t>
      </w:r>
    </w:p>
    <w:p>
      <w:pPr>
        <w:pStyle w:val="Compact"/>
        <w:numPr>
          <w:numId w:val="1001"/>
          <w:ilvl w:val="0"/>
        </w:numPr>
      </w:pPr>
      <w:r>
        <w:t xml:space="preserve">Develop, lead and monitor targeted marketing program strategies, goals and actions in cooperation with local, regional, national and global Education marketing leaders</w:t>
      </w:r>
    </w:p>
    <w:p>
      <w:pPr>
        <w:pStyle w:val="Compact"/>
        <w:numPr>
          <w:numId w:val="1001"/>
          <w:ilvl w:val="0"/>
        </w:numPr>
      </w:pPr>
      <w:r>
        <w:t xml:space="preserve">Lead the development of annual and long-term Education strategic plans for BC and AB</w:t>
      </w:r>
    </w:p>
    <w:p>
      <w:pPr>
        <w:pStyle w:val="Heading2"/>
      </w:pPr>
      <w:bookmarkStart w:id="23" w:name="qualifications-for-education-leader"/>
      <w:r>
        <w:t xml:space="preserve">Qualifications for education leader</w:t>
      </w:r>
      <w:bookmarkEnd w:id="23"/>
    </w:p>
    <w:p>
      <w:pPr>
        <w:pStyle w:val="Compact"/>
        <w:numPr>
          <w:numId w:val="1002"/>
          <w:ilvl w:val="0"/>
        </w:numPr>
      </w:pPr>
      <w:r>
        <w:t xml:space="preserve">Experienced in development of educational programs</w:t>
      </w:r>
    </w:p>
    <w:p>
      <w:pPr>
        <w:pStyle w:val="Compact"/>
        <w:numPr>
          <w:numId w:val="1002"/>
          <w:ilvl w:val="0"/>
        </w:numPr>
      </w:pPr>
      <w:r>
        <w:t xml:space="preserve">Good knowledge of Medical Education processes and activities</w:t>
      </w:r>
    </w:p>
    <w:p>
      <w:pPr>
        <w:pStyle w:val="Compact"/>
        <w:numPr>
          <w:numId w:val="1002"/>
          <w:ilvl w:val="0"/>
        </w:numPr>
      </w:pPr>
      <w:r>
        <w:t xml:space="preserve">In depth knowledge of at least one product within therapy area including main competitors</w:t>
      </w:r>
    </w:p>
    <w:p>
      <w:pPr>
        <w:pStyle w:val="Compact"/>
        <w:numPr>
          <w:numId w:val="1002"/>
          <w:ilvl w:val="0"/>
        </w:numPr>
      </w:pPr>
      <w:r>
        <w:t xml:space="preserve">Minimum of 10 years in progressive Healthcare sales &amp; marketing and Operation roles, , Sales, Sales Training, Professional Education, Brand Marketing, Customer Service &amp; Operations and /or Sales Management with history of success</w:t>
      </w:r>
    </w:p>
    <w:p>
      <w:pPr>
        <w:pStyle w:val="Compact"/>
        <w:numPr>
          <w:numId w:val="1002"/>
          <w:ilvl w:val="0"/>
        </w:numPr>
      </w:pPr>
      <w:r>
        <w:t xml:space="preserve">Experience dealing with top corporate management</w:t>
      </w:r>
    </w:p>
    <w:p>
      <w:pPr>
        <w:pStyle w:val="Compact"/>
        <w:numPr>
          <w:numId w:val="1002"/>
          <w:ilvl w:val="0"/>
        </w:numPr>
      </w:pPr>
      <w:r>
        <w:t xml:space="preserve">Proven ability of contract management and third party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2021-10-28T13:32:30Z</dcterms:created>
  <dcterms:modified xsi:type="dcterms:W3CDTF">2021-10-28T13:32:30Z</dcterms:modified>
</cp:coreProperties>
</file>