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https://www.velvetjobs.com/job-descriptions/education-counselor</w:t>
        </w:r>
      </w:hyperlink>
    </w:p>
    <w:p>
      <w:pPr>
        <w:pStyle w:val="Heading1"/>
      </w:pPr>
      <w:bookmarkStart w:id="21" w:name="example-of-education-counselor-job-description"/>
      <w:r>
        <w:t xml:space="preserve">Example of Education Counselor Job Description</w:t>
      </w:r>
      <w:bookmarkEnd w:id="21"/>
    </w:p>
    <w:p>
      <w:pPr>
        <w:pStyle w:val="Compact"/>
      </w:pPr>
      <w:r>
        <w:t xml:space="preserve">Our company is growing rapidly and is hiring for an education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ion-counselor"/>
      <w:r>
        <w:t xml:space="preserve">Responsibilities for education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Counsels students in-person, by phone, or by email on rights and responsibilities regarding receipt of student financial aid and promotes financial literacy with professionalism and a customer service orientation</w:t>
      </w:r>
    </w:p>
    <w:p>
      <w:pPr>
        <w:pStyle w:val="Compact"/>
        <w:numPr>
          <w:numId w:val="1001"/>
          <w:ilvl w:val="0"/>
        </w:numPr>
      </w:pPr>
      <w:r>
        <w:t xml:space="preserve">Analyzes complex situations and resolves problems, understands and anticipates customer service needs with regard to student funding options</w:t>
      </w:r>
    </w:p>
    <w:p>
      <w:pPr>
        <w:pStyle w:val="Compact"/>
        <w:numPr>
          <w:numId w:val="1001"/>
          <w:ilvl w:val="0"/>
        </w:numPr>
      </w:pPr>
      <w:r>
        <w:t xml:space="preserve">Works well both independently and within a team</w:t>
      </w:r>
    </w:p>
    <w:p>
      <w:pPr>
        <w:pStyle w:val="Compact"/>
        <w:numPr>
          <w:numId w:val="1001"/>
          <w:ilvl w:val="0"/>
        </w:numPr>
      </w:pPr>
      <w:r>
        <w:t xml:space="preserve">Adjunct positions are pool positions</w:t>
      </w:r>
    </w:p>
    <w:p>
      <w:pPr>
        <w:pStyle w:val="Compact"/>
        <w:numPr>
          <w:numId w:val="1001"/>
          <w:ilvl w:val="0"/>
        </w:numPr>
      </w:pPr>
      <w:r>
        <w:t xml:space="preserve">Teach graduate courses in both school counselor education and general counselor education curriculum</w:t>
      </w:r>
    </w:p>
    <w:p>
      <w:pPr>
        <w:pStyle w:val="Compact"/>
        <w:numPr>
          <w:numId w:val="1001"/>
          <w:ilvl w:val="0"/>
        </w:numPr>
      </w:pPr>
      <w:r>
        <w:t xml:space="preserve">Deliver individual, group and e-mail academic advising to EIT students</w:t>
      </w:r>
    </w:p>
    <w:p>
      <w:pPr>
        <w:pStyle w:val="Compact"/>
        <w:numPr>
          <w:numId w:val="1001"/>
          <w:ilvl w:val="0"/>
        </w:numPr>
      </w:pPr>
      <w:r>
        <w:t xml:space="preserve">Document and maintains the undergraduate student advisement record form</w:t>
      </w:r>
    </w:p>
    <w:p>
      <w:pPr>
        <w:pStyle w:val="Compact"/>
        <w:numPr>
          <w:numId w:val="1001"/>
          <w:ilvl w:val="0"/>
        </w:numPr>
      </w:pPr>
      <w:r>
        <w:t xml:space="preserve">Develop academic degree plans for students</w:t>
      </w:r>
    </w:p>
    <w:p>
      <w:pPr>
        <w:pStyle w:val="Compact"/>
        <w:numPr>
          <w:numId w:val="1001"/>
          <w:ilvl w:val="0"/>
        </w:numPr>
      </w:pPr>
      <w:r>
        <w:t xml:space="preserve">Develop and conduct group/individual workshops/training modules related to functional areas of responsibility</w:t>
      </w:r>
    </w:p>
    <w:p>
      <w:pPr>
        <w:pStyle w:val="Compact"/>
        <w:numPr>
          <w:numId w:val="1001"/>
          <w:ilvl w:val="0"/>
        </w:numPr>
      </w:pPr>
      <w:r>
        <w:t xml:space="preserve">Compile information for various statistical assessments and status reports</w:t>
      </w:r>
    </w:p>
    <w:p>
      <w:pPr>
        <w:pStyle w:val="Heading2"/>
      </w:pPr>
      <w:bookmarkStart w:id="23" w:name="qualifications-for-education-counselor"/>
      <w:r>
        <w:t xml:space="preserve">Qualifications for education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an instructor in a counselor education program</w:t>
      </w:r>
    </w:p>
    <w:p>
      <w:pPr>
        <w:pStyle w:val="Compact"/>
        <w:numPr>
          <w:numId w:val="1002"/>
          <w:ilvl w:val="0"/>
        </w:numPr>
      </w:pPr>
      <w:r>
        <w:t xml:space="preserve">Doctoral degree in counselor education, preferably from a CACREP-accredited program, or have related doctoral degree and have been employed as full-time faculty member in a counselor education program for a minimum of one full academic year before July 1, 2013</w:t>
      </w:r>
    </w:p>
    <w:p>
      <w:pPr>
        <w:pStyle w:val="Compact"/>
        <w:numPr>
          <w:numId w:val="1002"/>
          <w:ilvl w:val="0"/>
        </w:numPr>
      </w:pPr>
      <w:r>
        <w:t xml:space="preserve">Doctoral degree in Counselor Education and Supervision preferably from a CACREP-accredited program, holds an independent license in the field of counseling, and has experience in conducting research or scholarly related activities</w:t>
      </w:r>
    </w:p>
    <w:p>
      <w:pPr>
        <w:pStyle w:val="Compact"/>
        <w:numPr>
          <w:numId w:val="1002"/>
          <w:ilvl w:val="0"/>
        </w:numPr>
      </w:pPr>
      <w:r>
        <w:t xml:space="preserve">Has a doctoral degree in a related field (clinical/counseling psychology, marriage and family therapy, behavioral or mental health, or substance abuse counseling), and was employed as a full-time faculty member in a counselor education program for a minimum of one full academic year before July 1, 2013</w:t>
      </w:r>
    </w:p>
    <w:p>
      <w:pPr>
        <w:pStyle w:val="Compact"/>
        <w:numPr>
          <w:numId w:val="1002"/>
          <w:ilvl w:val="0"/>
        </w:numPr>
      </w:pPr>
      <w:r>
        <w:t xml:space="preserve">Outstanding communication skills and the ability to successfully adapt to an e-learning environment</w:t>
      </w:r>
    </w:p>
    <w:p>
      <w:pPr>
        <w:pStyle w:val="Compact"/>
        <w:numPr>
          <w:numId w:val="1002"/>
          <w:ilvl w:val="0"/>
        </w:numPr>
      </w:pPr>
      <w:r>
        <w:t xml:space="preserve">Willingness to work in an accelerated learning format and to work online with students on a daily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2021-10-28T18:31:45Z</dcterms:created>
  <dcterms:modified xsi:type="dcterms:W3CDTF">2021-10-28T18:31:45Z</dcterms:modified>
</cp:coreProperties>
</file>