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</w:t>
        </w:r>
      </w:hyperlink>
    </w:p>
    <w:p>
      <w:pPr>
        <w:pStyle w:val="Heading1"/>
      </w:pPr>
      <w:bookmarkStart w:id="21" w:name="example-of-editorial-job-description"/>
      <w:r>
        <w:t xml:space="preserve">Example of Editorial Job Description</w:t>
      </w:r>
      <w:bookmarkEnd w:id="21"/>
    </w:p>
    <w:p>
      <w:pPr>
        <w:pStyle w:val="Compact"/>
      </w:pPr>
      <w:r>
        <w:t xml:space="preserve">Our growing company is looking to fill the role of editorial. To join our growing team, please review the list of responsibilities and qualifications.</w:t>
      </w:r>
    </w:p>
    <w:p>
      <w:pPr>
        <w:pStyle w:val="Heading2"/>
      </w:pPr>
      <w:bookmarkStart w:id="22" w:name="responsibilities-for-editorial"/>
      <w:r>
        <w:t xml:space="preserve">Responsibilities for editorial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Store Ops and training teams to empower associates to have informed, inspiring conversations with customers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to concept new ways of bringing west elm’s messages and stories to life via video, online, catalog, mobile and social platforms</w:t>
      </w:r>
    </w:p>
    <w:p>
      <w:pPr>
        <w:pStyle w:val="Compact"/>
        <w:numPr>
          <w:numId w:val="1001"/>
          <w:ilvl w:val="0"/>
        </w:numPr>
      </w:pPr>
      <w:r>
        <w:t xml:space="preserve">Concept and execute special projects and new brand concepts</w:t>
      </w:r>
    </w:p>
    <w:p>
      <w:pPr>
        <w:pStyle w:val="Compact"/>
        <w:numPr>
          <w:numId w:val="1001"/>
          <w:ilvl w:val="0"/>
        </w:numPr>
      </w:pPr>
      <w:r>
        <w:t xml:space="preserve">Collaborate with legal department on approvals for product names, taglines and trademark applications</w:t>
      </w:r>
    </w:p>
    <w:p>
      <w:pPr>
        <w:pStyle w:val="Compact"/>
        <w:numPr>
          <w:numId w:val="1001"/>
          <w:ilvl w:val="0"/>
        </w:numPr>
      </w:pPr>
      <w:r>
        <w:t xml:space="preserve">Oversee and update editorial style guides for US and international copy</w:t>
      </w:r>
    </w:p>
    <w:p>
      <w:pPr>
        <w:pStyle w:val="Compact"/>
        <w:numPr>
          <w:numId w:val="1001"/>
          <w:ilvl w:val="0"/>
        </w:numPr>
      </w:pPr>
      <w:r>
        <w:t xml:space="preserve">Evaluate manuscripts and query letters</w:t>
      </w:r>
    </w:p>
    <w:p>
      <w:pPr>
        <w:pStyle w:val="Compact"/>
        <w:numPr>
          <w:numId w:val="1001"/>
          <w:ilvl w:val="0"/>
        </w:numPr>
      </w:pPr>
      <w:r>
        <w:t xml:space="preserve">Monitor and coordinate with Production the publishing schedule</w:t>
      </w:r>
    </w:p>
    <w:p>
      <w:pPr>
        <w:pStyle w:val="Compact"/>
        <w:numPr>
          <w:numId w:val="1001"/>
          <w:ilvl w:val="0"/>
        </w:numPr>
      </w:pPr>
      <w:r>
        <w:t xml:space="preserve">Return rejected manuscripts</w:t>
      </w:r>
    </w:p>
    <w:p>
      <w:pPr>
        <w:pStyle w:val="Compact"/>
        <w:numPr>
          <w:numId w:val="1001"/>
          <w:ilvl w:val="0"/>
        </w:numPr>
      </w:pPr>
      <w:r>
        <w:t xml:space="preserve">Monitor the manufacturing schedule</w:t>
      </w:r>
    </w:p>
    <w:p>
      <w:pPr>
        <w:pStyle w:val="Compact"/>
        <w:numPr>
          <w:numId w:val="1001"/>
          <w:ilvl w:val="0"/>
        </w:numPr>
      </w:pPr>
      <w:r>
        <w:t xml:space="preserve">Researches and identifies pop culture trends and popular social media or web presences for potential translation to book platform</w:t>
      </w:r>
    </w:p>
    <w:p>
      <w:pPr>
        <w:pStyle w:val="Heading2"/>
      </w:pPr>
      <w:bookmarkStart w:id="23" w:name="qualifications-for-editorial"/>
      <w:r>
        <w:t xml:space="preserve">Qualifications for editorial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currently enrolled in college</w:t>
      </w:r>
    </w:p>
    <w:p>
      <w:pPr>
        <w:pStyle w:val="Compact"/>
        <w:numPr>
          <w:numId w:val="1002"/>
          <w:ilvl w:val="0"/>
        </w:numPr>
      </w:pPr>
      <w:r>
        <w:t xml:space="preserve">Interest in the online editorial field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 combination of traditional publishing experience with experience at a self-publishing or fan-fiction platform</w:t>
      </w:r>
    </w:p>
    <w:p>
      <w:pPr>
        <w:pStyle w:val="Compact"/>
        <w:numPr>
          <w:numId w:val="1002"/>
          <w:ilvl w:val="0"/>
        </w:numPr>
      </w:pPr>
      <w:r>
        <w:t xml:space="preserve">Solid editorial skills a must</w:t>
      </w:r>
    </w:p>
    <w:p>
      <w:pPr>
        <w:pStyle w:val="Compact"/>
        <w:numPr>
          <w:numId w:val="1002"/>
          <w:ilvl w:val="0"/>
        </w:numPr>
      </w:pPr>
      <w:r>
        <w:t xml:space="preserve">Affinity for commercial fiction and nonfiction</w:t>
      </w:r>
    </w:p>
    <w:p>
      <w:pPr>
        <w:pStyle w:val="Compact"/>
        <w:numPr>
          <w:numId w:val="1002"/>
          <w:ilvl w:val="0"/>
        </w:numPr>
      </w:pPr>
      <w:r>
        <w:t xml:space="preserve">Interest in multimedia and popular culture for children and tweens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2021-10-28T13:37:29Z</dcterms:created>
  <dcterms:modified xsi:type="dcterms:W3CDTF">2021-10-28T13:37:29Z</dcterms:modified>
</cp:coreProperties>
</file>