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https://www.velvetjobs.com/job-descriptions/editorial-coordinator</w:t>
        </w:r>
      </w:hyperlink>
    </w:p>
    <w:p>
      <w:pPr>
        <w:pStyle w:val="Heading1"/>
      </w:pPr>
      <w:bookmarkStart w:id="21" w:name="example-of-editorial-coordinator-job-description"/>
      <w:r>
        <w:t xml:space="preserve">Example of Editorial Coordinator Job Description</w:t>
      </w:r>
      <w:bookmarkEnd w:id="21"/>
    </w:p>
    <w:p>
      <w:pPr>
        <w:pStyle w:val="Compact"/>
      </w:pPr>
      <w:r>
        <w:t xml:space="preserve">Our innovative and growing company is looking for an editorial coordinator.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editorial-coordinator"/>
      <w:r>
        <w:t xml:space="preserve">Responsibilities for editorial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Handle direct editor, author and reviewer queries (phone/e-mail)</w:t>
      </w:r>
    </w:p>
    <w:p>
      <w:pPr>
        <w:pStyle w:val="Compact"/>
        <w:numPr>
          <w:numId w:val="1001"/>
          <w:ilvl w:val="0"/>
        </w:numPr>
      </w:pPr>
      <w:r>
        <w:t xml:space="preserve">Introduction and integration of new tools and editorial services, related to peer review (like iThenticate, manuscript screening services, Transfer Desk)</w:t>
      </w:r>
    </w:p>
    <w:p>
      <w:pPr>
        <w:pStyle w:val="Compact"/>
        <w:numPr>
          <w:numId w:val="1001"/>
          <w:ilvl w:val="0"/>
        </w:numPr>
      </w:pPr>
      <w:r>
        <w:t xml:space="preserve">Interface with Aries (software vendor) Improve software functionality through wish list items, Request Analysis Test beta versions, bug reporting</w:t>
      </w:r>
    </w:p>
    <w:p>
      <w:pPr>
        <w:pStyle w:val="Compact"/>
        <w:numPr>
          <w:numId w:val="1001"/>
          <w:ilvl w:val="0"/>
        </w:numPr>
      </w:pPr>
      <w:r>
        <w:t xml:space="preserve">Share information and contribute as part of a global team</w:t>
      </w:r>
    </w:p>
    <w:p>
      <w:pPr>
        <w:pStyle w:val="Compact"/>
        <w:numPr>
          <w:numId w:val="1001"/>
          <w:ilvl w:val="0"/>
        </w:numPr>
      </w:pPr>
      <w:r>
        <w:t xml:space="preserve">Assisting the Editor and Deputy Editor in managing the newsroom process</w:t>
      </w:r>
    </w:p>
    <w:p>
      <w:pPr>
        <w:pStyle w:val="Compact"/>
        <w:numPr>
          <w:numId w:val="1001"/>
          <w:ilvl w:val="0"/>
        </w:numPr>
      </w:pPr>
      <w:r>
        <w:t xml:space="preserve">Managing the inflow of press releases, calls, requests-for coverage from advocacy groups and Congressional offices</w:t>
      </w:r>
    </w:p>
    <w:p>
      <w:pPr>
        <w:pStyle w:val="Compact"/>
        <w:numPr>
          <w:numId w:val="1001"/>
          <w:ilvl w:val="0"/>
        </w:numPr>
      </w:pPr>
      <w:r>
        <w:t xml:space="preserve">Coordinating the newsroom staff schedule</w:t>
      </w:r>
    </w:p>
    <w:p>
      <w:pPr>
        <w:pStyle w:val="Compact"/>
        <w:numPr>
          <w:numId w:val="1001"/>
          <w:ilvl w:val="0"/>
        </w:numPr>
      </w:pPr>
      <w:r>
        <w:t xml:space="preserve">Following and tracking the progress of major legislation or regulation</w:t>
      </w:r>
    </w:p>
    <w:p>
      <w:pPr>
        <w:pStyle w:val="Compact"/>
        <w:numPr>
          <w:numId w:val="1001"/>
          <w:ilvl w:val="0"/>
        </w:numPr>
      </w:pPr>
      <w:r>
        <w:t xml:space="preserve">Compiling monthly, weekly, daily and hourly who, what, where for the White House, Congress and federal government agencies</w:t>
      </w:r>
    </w:p>
    <w:p>
      <w:pPr>
        <w:pStyle w:val="Compact"/>
        <w:numPr>
          <w:numId w:val="1001"/>
          <w:ilvl w:val="0"/>
        </w:numPr>
      </w:pPr>
      <w:r>
        <w:t xml:space="preserve">Writing critical information pieces for Townhall.com</w:t>
      </w:r>
    </w:p>
    <w:p>
      <w:pPr>
        <w:pStyle w:val="Heading2"/>
      </w:pPr>
      <w:bookmarkStart w:id="23" w:name="qualifications-for-editorial-coordinator"/>
      <w:r>
        <w:t xml:space="preserve">Qualifications for editorial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Will be pro-active in assisting the business to highlight potential problems before they arise</w:t>
      </w:r>
    </w:p>
    <w:p>
      <w:pPr>
        <w:pStyle w:val="Compact"/>
        <w:numPr>
          <w:numId w:val="1002"/>
          <w:ilvl w:val="0"/>
        </w:numPr>
      </w:pPr>
      <w:r>
        <w:t xml:space="preserve">Candidate should have 4-6 years of experience managing print publications, experience as a print reporter or writer</w:t>
      </w:r>
    </w:p>
    <w:p>
      <w:pPr>
        <w:pStyle w:val="Compact"/>
        <w:numPr>
          <w:numId w:val="1002"/>
          <w:ilvl w:val="0"/>
        </w:numPr>
      </w:pPr>
      <w:r>
        <w:t xml:space="preserve">Occupational career in scientific publishing, is an advantage</w:t>
      </w:r>
    </w:p>
    <w:p>
      <w:pPr>
        <w:pStyle w:val="Compact"/>
        <w:numPr>
          <w:numId w:val="1002"/>
          <w:ilvl w:val="0"/>
        </w:numPr>
      </w:pPr>
      <w:r>
        <w:t xml:space="preserve">Experienced Project Manager and work experience in international projects</w:t>
      </w:r>
    </w:p>
    <w:p>
      <w:pPr>
        <w:pStyle w:val="Compact"/>
        <w:numPr>
          <w:numId w:val="1002"/>
          <w:ilvl w:val="0"/>
        </w:numPr>
      </w:pPr>
      <w:r>
        <w:t xml:space="preserve">Excellent knowledge (business fluent) of the English language, further languages beneficial</w:t>
      </w:r>
    </w:p>
    <w:p>
      <w:pPr>
        <w:pStyle w:val="Compact"/>
        <w:numPr>
          <w:numId w:val="1002"/>
          <w:ilvl w:val="0"/>
        </w:numPr>
      </w:pPr>
      <w:r>
        <w:t xml:space="preserve">Knowledge of the Peer-Review-System Editorial Manager, ideally solid at configuration / administration level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ditorial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ditorial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2021-10-28T18:32:20Z</dcterms:created>
  <dcterms:modified xsi:type="dcterms:W3CDTF">2021-10-28T18:32:20Z</dcterms:modified>
</cp:coreProperties>
</file>