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https://www.velvetjobs.com/job-descriptions/editorial-assistant</w:t>
        </w:r>
      </w:hyperlink>
    </w:p>
    <w:p>
      <w:pPr>
        <w:pStyle w:val="Heading1"/>
      </w:pPr>
      <w:bookmarkStart w:id="21" w:name="example-of-editorial-assistant-job-description"/>
      <w:r>
        <w:t xml:space="preserve">Example of Editorial Assistant Job Description</w:t>
      </w:r>
      <w:bookmarkEnd w:id="21"/>
    </w:p>
    <w:p>
      <w:pPr>
        <w:pStyle w:val="Compact"/>
      </w:pPr>
      <w:r>
        <w:t xml:space="preserve">Our company is hiring for an editorial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editorial-assistant"/>
      <w:r>
        <w:t xml:space="preserve">Responsibilities for editorial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Submit reprint corrections</w:t>
      </w:r>
    </w:p>
    <w:p>
      <w:pPr>
        <w:pStyle w:val="Compact"/>
        <w:numPr>
          <w:numId w:val="1001"/>
          <w:ilvl w:val="0"/>
        </w:numPr>
      </w:pPr>
      <w:r>
        <w:t xml:space="preserve">Collect competitive and marketing data</w:t>
      </w:r>
    </w:p>
    <w:p>
      <w:pPr>
        <w:pStyle w:val="Compact"/>
        <w:numPr>
          <w:numId w:val="1001"/>
          <w:ilvl w:val="0"/>
        </w:numPr>
      </w:pPr>
      <w:r>
        <w:t xml:space="preserve">Provide information on sales/sampling when requested</w:t>
      </w:r>
    </w:p>
    <w:p>
      <w:pPr>
        <w:pStyle w:val="Compact"/>
        <w:numPr>
          <w:numId w:val="1001"/>
          <w:ilvl w:val="0"/>
        </w:numPr>
      </w:pPr>
      <w:r>
        <w:t xml:space="preserve">Support Acquisition Editor and team as needed (this sums up any miscellaneous tasks that may come along such as Learning Objective spreadsheets)</w:t>
      </w:r>
    </w:p>
    <w:p>
      <w:pPr>
        <w:pStyle w:val="Compact"/>
        <w:numPr>
          <w:numId w:val="1001"/>
          <w:ilvl w:val="0"/>
        </w:numPr>
      </w:pPr>
      <w:r>
        <w:t xml:space="preserve">Administering contributor and reviewer payments for the journals, and trouble-shooting with payees and Elsevier payment departments to ensure timely payment</w:t>
      </w:r>
    </w:p>
    <w:p>
      <w:pPr>
        <w:pStyle w:val="Compact"/>
        <w:numPr>
          <w:numId w:val="1001"/>
          <w:ilvl w:val="0"/>
        </w:numPr>
      </w:pPr>
      <w:r>
        <w:t xml:space="preserve">Provides administrative and editorial support to two Senior Editor supervisors and department</w:t>
      </w:r>
    </w:p>
    <w:p>
      <w:pPr>
        <w:pStyle w:val="Compact"/>
        <w:numPr>
          <w:numId w:val="1001"/>
          <w:ilvl w:val="0"/>
        </w:numPr>
      </w:pPr>
      <w:r>
        <w:t xml:space="preserve">Makes appointments</w:t>
      </w:r>
    </w:p>
    <w:p>
      <w:pPr>
        <w:pStyle w:val="Compact"/>
        <w:numPr>
          <w:numId w:val="1001"/>
          <w:ilvl w:val="0"/>
        </w:numPr>
      </w:pPr>
      <w:r>
        <w:t xml:space="preserve">Reads and evaluates manuscript submissions (picture books, beginning readers, middle grade and young adults novels, and select non-fiction) and drafts rejection letters</w:t>
      </w:r>
    </w:p>
    <w:p>
      <w:pPr>
        <w:pStyle w:val="Compact"/>
        <w:numPr>
          <w:numId w:val="1001"/>
          <w:ilvl w:val="0"/>
        </w:numPr>
      </w:pPr>
      <w:r>
        <w:t xml:space="preserve">Monitors the book production schedule for managers’ titles – prepares and traffics transmittals, coordinates legal reviews (if necessary), corresponds with freelance contributors as needed, reviews layouts at various stages of book development, and secures permissions for text and art</w:t>
      </w:r>
    </w:p>
    <w:p>
      <w:pPr>
        <w:pStyle w:val="Compact"/>
        <w:numPr>
          <w:numId w:val="1001"/>
          <w:ilvl w:val="0"/>
        </w:numPr>
      </w:pPr>
      <w:r>
        <w:t xml:space="preserve">Manages information flow and communication with authors, agents and inter departmental team members</w:t>
      </w:r>
    </w:p>
    <w:p>
      <w:pPr>
        <w:pStyle w:val="Heading2"/>
      </w:pPr>
      <w:bookmarkStart w:id="23" w:name="qualifications-for-editorial-assistant"/>
      <w:r>
        <w:t xml:space="preserve">Qualifications for editorial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the religion/spirituality category a must</w:t>
      </w:r>
    </w:p>
    <w:p>
      <w:pPr>
        <w:pStyle w:val="Compact"/>
        <w:numPr>
          <w:numId w:val="1002"/>
          <w:ilvl w:val="0"/>
        </w:numPr>
      </w:pPr>
      <w:r>
        <w:t xml:space="preserve">2 years administrative experience in a gallery or arts organization</w:t>
      </w:r>
    </w:p>
    <w:p>
      <w:pPr>
        <w:pStyle w:val="Compact"/>
        <w:numPr>
          <w:numId w:val="1002"/>
          <w:ilvl w:val="0"/>
        </w:numPr>
      </w:pPr>
      <w:r>
        <w:t xml:space="preserve">Functional literacy in modern and contemporary art</w:t>
      </w:r>
    </w:p>
    <w:p>
      <w:pPr>
        <w:pStyle w:val="Compact"/>
        <w:numPr>
          <w:numId w:val="1002"/>
          <w:ilvl w:val="0"/>
        </w:numPr>
      </w:pPr>
      <w:r>
        <w:t xml:space="preserve">Proficiency in Adobe Creative Suite, particularly Photoshop</w:t>
      </w:r>
    </w:p>
    <w:p>
      <w:pPr>
        <w:pStyle w:val="Compact"/>
        <w:numPr>
          <w:numId w:val="1002"/>
          <w:ilvl w:val="0"/>
        </w:numPr>
      </w:pPr>
      <w:r>
        <w:t xml:space="preserve">Fluency in MacOsX</w:t>
      </w:r>
    </w:p>
    <w:p>
      <w:pPr>
        <w:pStyle w:val="Compact"/>
        <w:numPr>
          <w:numId w:val="1002"/>
          <w:ilvl w:val="0"/>
        </w:numPr>
      </w:pPr>
      <w:r>
        <w:t xml:space="preserve">Familiarity with A/V equipment, the process of A/V installation, and ability to synthesize new information regarding technological requirements and protocols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2021-10-28T13:25:42Z</dcterms:created>
  <dcterms:modified xsi:type="dcterms:W3CDTF">2021-10-28T13:25:42Z</dcterms:modified>
</cp:coreProperties>
</file>