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https://www.velvetjobs.com/job-descriptions/editor-in-chief</w:t>
        </w:r>
      </w:hyperlink>
    </w:p>
    <w:p>
      <w:pPr>
        <w:pStyle w:val="Heading1"/>
      </w:pPr>
      <w:bookmarkStart w:id="21" w:name="example-of-editor-in-chief-job-description"/>
      <w:r>
        <w:t xml:space="preserve">Example of Editor In Chief Job Description</w:t>
      </w:r>
      <w:bookmarkEnd w:id="21"/>
    </w:p>
    <w:p>
      <w:pPr>
        <w:pStyle w:val="Compact"/>
      </w:pPr>
      <w:r>
        <w:t xml:space="preserve">Our company is searching for experienced candidates for the position of editor in chief.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ditor-in-chief"/>
      <w:r>
        <w:t xml:space="preserve">Responsibilities for editor in chief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our editorial strategy aligns to our wider content strategy, and in turn Barclays UK business priorities</w:t>
      </w:r>
    </w:p>
    <w:p>
      <w:pPr>
        <w:pStyle w:val="Compact"/>
        <w:numPr>
          <w:numId w:val="1001"/>
          <w:ilvl w:val="0"/>
        </w:numPr>
      </w:pPr>
      <w:r>
        <w:t xml:space="preserve">Oversee design and photo aspects of the brand</w:t>
      </w:r>
    </w:p>
    <w:p>
      <w:pPr>
        <w:pStyle w:val="Compact"/>
        <w:numPr>
          <w:numId w:val="1001"/>
          <w:ilvl w:val="0"/>
        </w:numPr>
      </w:pPr>
      <w:r>
        <w:t xml:space="preserve">Develop ideas for new products and brand extensions</w:t>
      </w:r>
    </w:p>
    <w:p>
      <w:pPr>
        <w:pStyle w:val="Compact"/>
        <w:numPr>
          <w:numId w:val="1001"/>
          <w:ilvl w:val="0"/>
        </w:numPr>
      </w:pPr>
      <w:r>
        <w:t xml:space="preserve">Serves as a member of UPNE core management group to develop long-term publishing strategies and goals and to ensure overall efficiency of the publishing program</w:t>
      </w:r>
    </w:p>
    <w:p>
      <w:pPr>
        <w:pStyle w:val="Compact"/>
        <w:numPr>
          <w:numId w:val="1001"/>
          <w:ilvl w:val="0"/>
        </w:numPr>
      </w:pPr>
      <w:r>
        <w:t xml:space="preserve">Shapes long-range editorial strategy</w:t>
      </w:r>
    </w:p>
    <w:p>
      <w:pPr>
        <w:pStyle w:val="Compact"/>
        <w:numPr>
          <w:numId w:val="1001"/>
          <w:ilvl w:val="0"/>
        </w:numPr>
      </w:pPr>
      <w:r>
        <w:t xml:space="preserve">Makes presentations to the Board of Governors, Editorial Board, and other key constituents about the editorial directions and strategies of the press</w:t>
      </w:r>
    </w:p>
    <w:p>
      <w:pPr>
        <w:pStyle w:val="Compact"/>
        <w:numPr>
          <w:numId w:val="1001"/>
          <w:ilvl w:val="0"/>
        </w:numPr>
      </w:pPr>
      <w:r>
        <w:t xml:space="preserve">Travels as necessary to college campuses, scholarly meetings, and academic and trade exhibits</w:t>
      </w:r>
    </w:p>
    <w:p>
      <w:pPr>
        <w:pStyle w:val="Compact"/>
        <w:numPr>
          <w:numId w:val="1001"/>
          <w:ilvl w:val="0"/>
        </w:numPr>
      </w:pPr>
      <w:r>
        <w:t xml:space="preserve">Chairs monthly meetings with editorial department</w:t>
      </w:r>
    </w:p>
    <w:p>
      <w:pPr>
        <w:pStyle w:val="Compact"/>
        <w:numPr>
          <w:numId w:val="1001"/>
          <w:ilvl w:val="0"/>
        </w:numPr>
      </w:pPr>
      <w:r>
        <w:t xml:space="preserve">Chairs monthly initial meetings (that include marketing staff and director) for signing new projects</w:t>
      </w:r>
    </w:p>
    <w:p>
      <w:pPr>
        <w:pStyle w:val="Compact"/>
        <w:numPr>
          <w:numId w:val="1001"/>
          <w:ilvl w:val="0"/>
        </w:numPr>
      </w:pPr>
      <w:r>
        <w:t xml:space="preserve">Chairs tri-yearly UPNE Editorial Committee meetings</w:t>
      </w:r>
    </w:p>
    <w:p>
      <w:pPr>
        <w:pStyle w:val="Heading2"/>
      </w:pPr>
      <w:bookmarkStart w:id="23" w:name="qualifications-for-editor-in-chief"/>
      <w:r>
        <w:t xml:space="preserve">Qualifications for editor in chief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producing content for video, social, mobile, email, and paid</w:t>
      </w:r>
    </w:p>
    <w:p>
      <w:pPr>
        <w:pStyle w:val="Compact"/>
        <w:numPr>
          <w:numId w:val="1002"/>
          <w:ilvl w:val="0"/>
        </w:numPr>
      </w:pPr>
      <w:r>
        <w:t xml:space="preserve">Deep understanding of current and emerging products and digital experiences and the opportunities for content</w:t>
      </w:r>
    </w:p>
    <w:p>
      <w:pPr>
        <w:pStyle w:val="Compact"/>
        <w:numPr>
          <w:numId w:val="1002"/>
          <w:ilvl w:val="0"/>
        </w:numPr>
      </w:pPr>
      <w:r>
        <w:t xml:space="preserve">Able to anticipate problems before they arise</w:t>
      </w:r>
    </w:p>
    <w:p>
      <w:pPr>
        <w:pStyle w:val="Compact"/>
        <w:numPr>
          <w:numId w:val="1002"/>
          <w:ilvl w:val="0"/>
        </w:numPr>
      </w:pPr>
      <w:r>
        <w:t xml:space="preserve">Able to give constructive feedback on creative projects</w:t>
      </w:r>
    </w:p>
    <w:p>
      <w:pPr>
        <w:pStyle w:val="Compact"/>
        <w:numPr>
          <w:numId w:val="1002"/>
          <w:ilvl w:val="0"/>
        </w:numPr>
      </w:pPr>
      <w:r>
        <w:t xml:space="preserve">Must have personal web presence</w:t>
      </w:r>
    </w:p>
    <w:p>
      <w:pPr>
        <w:pStyle w:val="Compact"/>
        <w:numPr>
          <w:numId w:val="1002"/>
          <w:ilvl w:val="0"/>
        </w:numPr>
      </w:pPr>
      <w:r>
        <w:t xml:space="preserve">7+ years of journalism, communications or content creation experience (or equivalent marketing experience) at a technology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itor-in-chie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itor-in-chie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2021-10-28T18:32:39Z</dcterms:created>
  <dcterms:modified xsi:type="dcterms:W3CDTF">2021-10-28T18:32:39Z</dcterms:modified>
</cp:coreProperties>
</file>