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https://www.velvetjobs.com/job-descriptions/editor-content</w:t>
        </w:r>
      </w:hyperlink>
    </w:p>
    <w:p>
      <w:pPr>
        <w:pStyle w:val="Heading1"/>
      </w:pPr>
      <w:bookmarkStart w:id="21" w:name="example-of-editor-content-job-description"/>
      <w:r>
        <w:t xml:space="preserve">Example of Editor, Content Job Description</w:t>
      </w:r>
      <w:bookmarkEnd w:id="21"/>
    </w:p>
    <w:p>
      <w:pPr>
        <w:pStyle w:val="Compact"/>
      </w:pPr>
      <w:r>
        <w:t xml:space="preserve">Our company is growing rapidly and is hiring for an editor, content. To join our growing team, please review the list of responsibilities and qualifications.</w:t>
      </w:r>
    </w:p>
    <w:p>
      <w:pPr>
        <w:pStyle w:val="Heading2"/>
      </w:pPr>
      <w:bookmarkStart w:id="22" w:name="responsibilities-for-editor-content"/>
      <w:r>
        <w:t xml:space="preserve">Responsibilities for editor, content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the global CC&amp;DS teams to develop clear and compelling communications messaging and storytelling for their projects</w:t>
      </w:r>
    </w:p>
    <w:p>
      <w:pPr>
        <w:pStyle w:val="Compact"/>
        <w:numPr>
          <w:numId w:val="1001"/>
          <w:ilvl w:val="0"/>
        </w:numPr>
      </w:pPr>
      <w:r>
        <w:t xml:space="preserve">Manage an editorial schedule for Global Editorial Content department</w:t>
      </w:r>
    </w:p>
    <w:p>
      <w:pPr>
        <w:pStyle w:val="Compact"/>
        <w:numPr>
          <w:numId w:val="1001"/>
          <w:ilvl w:val="0"/>
        </w:numPr>
      </w:pPr>
      <w:r>
        <w:t xml:space="preserve">Deliver a consistent tone of voice for all CC&amp;DS communications</w:t>
      </w:r>
    </w:p>
    <w:p>
      <w:pPr>
        <w:pStyle w:val="Compact"/>
        <w:numPr>
          <w:numId w:val="1001"/>
          <w:ilvl w:val="0"/>
        </w:numPr>
      </w:pPr>
      <w:r>
        <w:t xml:space="preserve">Ensure the quality of all content is maintained to a high standard – liaising with senior management to ensure the content/brand strategy is developed and sustained</w:t>
      </w:r>
    </w:p>
    <w:p>
      <w:pPr>
        <w:pStyle w:val="Compact"/>
        <w:numPr>
          <w:numId w:val="1001"/>
          <w:ilvl w:val="0"/>
        </w:numPr>
      </w:pPr>
      <w:r>
        <w:t xml:space="preserve">Lead best practice in Swarovski communications to ensure a consistent brand message – One Voice – across all channels including product and online</w:t>
      </w:r>
    </w:p>
    <w:p>
      <w:pPr>
        <w:pStyle w:val="Compact"/>
        <w:numPr>
          <w:numId w:val="1001"/>
          <w:ilvl w:val="0"/>
        </w:numPr>
      </w:pPr>
      <w:r>
        <w:t xml:space="preserve">Be responsible for day-to-day editorial organization for branded and native content</w:t>
      </w:r>
    </w:p>
    <w:p>
      <w:pPr>
        <w:pStyle w:val="Compact"/>
        <w:numPr>
          <w:numId w:val="1001"/>
          <w:ilvl w:val="0"/>
        </w:numPr>
      </w:pPr>
      <w:r>
        <w:t xml:space="preserve">Brainstorm with sales and marketing teams on native/branded content ideas</w:t>
      </w:r>
    </w:p>
    <w:p>
      <w:pPr>
        <w:pStyle w:val="Compact"/>
        <w:numPr>
          <w:numId w:val="1001"/>
          <w:ilvl w:val="0"/>
        </w:numPr>
      </w:pPr>
      <w:r>
        <w:t xml:space="preserve">Manage freelance writers and social influencers</w:t>
      </w:r>
    </w:p>
    <w:p>
      <w:pPr>
        <w:pStyle w:val="Compact"/>
        <w:numPr>
          <w:numId w:val="1001"/>
          <w:ilvl w:val="0"/>
        </w:numPr>
      </w:pPr>
      <w:r>
        <w:t xml:space="preserve">Collaborate with Editorial Directors and editors closely to ensure that the voice and brand attributes are captured and amplified online</w:t>
      </w:r>
    </w:p>
    <w:p>
      <w:pPr>
        <w:pStyle w:val="Compact"/>
        <w:numPr>
          <w:numId w:val="1001"/>
          <w:ilvl w:val="0"/>
        </w:numPr>
      </w:pPr>
      <w:r>
        <w:t xml:space="preserve">Work together with editorial teams to create cross-brand editorial franchises</w:t>
      </w:r>
    </w:p>
    <w:p>
      <w:pPr>
        <w:pStyle w:val="Heading2"/>
      </w:pPr>
      <w:bookmarkStart w:id="23" w:name="qualifications-for-editor-content"/>
      <w:r>
        <w:t xml:space="preserve">Qualifications for editor, content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Grade on Media Composer (+Symphony) and Magic Bullet Looks</w:t>
      </w:r>
    </w:p>
    <w:p>
      <w:pPr>
        <w:pStyle w:val="Compact"/>
        <w:numPr>
          <w:numId w:val="1002"/>
          <w:ilvl w:val="0"/>
        </w:numPr>
      </w:pPr>
      <w:r>
        <w:t xml:space="preserve">Smoke 2015 and Cinema 4D is a distinct advantage</w:t>
      </w:r>
    </w:p>
    <w:p>
      <w:pPr>
        <w:pStyle w:val="Compact"/>
        <w:numPr>
          <w:numId w:val="1002"/>
          <w:ilvl w:val="0"/>
        </w:numPr>
      </w:pPr>
      <w:r>
        <w:t xml:space="preserve">Ability to coordinate, prioritize and edit in a fast pace environment</w:t>
      </w:r>
    </w:p>
    <w:p>
      <w:pPr>
        <w:pStyle w:val="Compact"/>
        <w:numPr>
          <w:numId w:val="1002"/>
          <w:ilvl w:val="0"/>
        </w:numPr>
      </w:pPr>
      <w:r>
        <w:t xml:space="preserve">Ideally educated to degree level or recognised equivalent</w:t>
      </w:r>
    </w:p>
    <w:p>
      <w:pPr>
        <w:pStyle w:val="Compact"/>
        <w:numPr>
          <w:numId w:val="1002"/>
          <w:ilvl w:val="0"/>
        </w:numPr>
      </w:pPr>
      <w:r>
        <w:t xml:space="preserve">Advanced knowledge of file based workflows and broadcast technology</w:t>
      </w:r>
    </w:p>
    <w:p>
      <w:pPr>
        <w:pStyle w:val="Compact"/>
        <w:numPr>
          <w:numId w:val="1002"/>
          <w:ilvl w:val="0"/>
        </w:numPr>
      </w:pPr>
      <w:r>
        <w:t xml:space="preserve">Good operational knowledge of editing within a broadcaster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itor-cont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itor-cont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2021-10-28T13:01:54Z</dcterms:created>
  <dcterms:modified xsi:type="dcterms:W3CDTF">2021-10-28T13:01:54Z</dcterms:modified>
</cp:coreProperties>
</file>