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https://www.velvetjobs.com/job-descriptions/drug-substance</w:t>
        </w:r>
      </w:hyperlink>
    </w:p>
    <w:p>
      <w:pPr>
        <w:pStyle w:val="Heading1"/>
      </w:pPr>
      <w:bookmarkStart w:id="21" w:name="example-of-drug-substance-job-description"/>
      <w:r>
        <w:t xml:space="preserve">Example of Drug Substance Job Description</w:t>
      </w:r>
      <w:bookmarkEnd w:id="21"/>
    </w:p>
    <w:p>
      <w:pPr>
        <w:pStyle w:val="Compact"/>
      </w:pPr>
      <w:r>
        <w:t xml:space="preserve">Our growing company is looking to fill the role of drug substance.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ug-substance"/>
      <w:r>
        <w:t xml:space="preserve">Responsibilities for drug substance</w:t>
      </w:r>
      <w:bookmarkEnd w:id="22"/>
    </w:p>
    <w:p>
      <w:pPr>
        <w:pStyle w:val="Compact"/>
        <w:numPr>
          <w:numId w:val="1001"/>
          <w:ilvl w:val="0"/>
        </w:numPr>
      </w:pPr>
      <w:r>
        <w:t xml:space="preserve">Represents Quality Assurance to guide various projects, process or procedure updates and technical meetings, as needed</w:t>
      </w:r>
    </w:p>
    <w:p>
      <w:pPr>
        <w:pStyle w:val="Compact"/>
        <w:numPr>
          <w:numId w:val="1001"/>
          <w:ilvl w:val="0"/>
        </w:numPr>
      </w:pPr>
      <w:r>
        <w:t xml:space="preserve">Responsible for review of executed DS batch records and CMO disposition pack and performance of SAP usage decisions for batch</w:t>
      </w:r>
    </w:p>
    <w:p>
      <w:pPr>
        <w:pStyle w:val="Compact"/>
        <w:numPr>
          <w:numId w:val="1001"/>
          <w:ilvl w:val="0"/>
        </w:numPr>
      </w:pPr>
      <w:r>
        <w:t xml:space="preserve">Responsible for training and mentoring other team members</w:t>
      </w:r>
    </w:p>
    <w:p>
      <w:pPr>
        <w:pStyle w:val="Compact"/>
        <w:numPr>
          <w:numId w:val="1001"/>
          <w:ilvl w:val="0"/>
        </w:numPr>
      </w:pPr>
      <w:r>
        <w:t xml:space="preserve">Responsible for review and approval of internal protocols, reports and regulatory filing updates as required</w:t>
      </w:r>
    </w:p>
    <w:p>
      <w:pPr>
        <w:pStyle w:val="Compact"/>
        <w:numPr>
          <w:numId w:val="1001"/>
          <w:ilvl w:val="0"/>
        </w:numPr>
      </w:pPr>
      <w:r>
        <w:t xml:space="preserve">Lead quality meetings with CMOs and represent QA on all other team meetings with CMOs</w:t>
      </w:r>
    </w:p>
    <w:p>
      <w:pPr>
        <w:pStyle w:val="Compact"/>
        <w:numPr>
          <w:numId w:val="1001"/>
          <w:ilvl w:val="0"/>
        </w:numPr>
      </w:pPr>
      <w:r>
        <w:t xml:space="preserve">Act as delegate for QA Drug Substance Manager as required</w:t>
      </w:r>
    </w:p>
    <w:p>
      <w:pPr>
        <w:pStyle w:val="Compact"/>
        <w:numPr>
          <w:numId w:val="1001"/>
          <w:ilvl w:val="0"/>
        </w:numPr>
      </w:pPr>
      <w:r>
        <w:t xml:space="preserve">Under general supervision will evaluate, select and apply standard engineering techniques and procedures</w:t>
      </w:r>
    </w:p>
    <w:p>
      <w:pPr>
        <w:pStyle w:val="Compact"/>
        <w:numPr>
          <w:numId w:val="1001"/>
          <w:ilvl w:val="0"/>
        </w:numPr>
      </w:pPr>
      <w:r>
        <w:t xml:space="preserve">Perform assignments that have clear and specific objectives and require investigation of limited number of variables</w:t>
      </w:r>
    </w:p>
    <w:p>
      <w:pPr>
        <w:pStyle w:val="Compact"/>
        <w:numPr>
          <w:numId w:val="1001"/>
          <w:ilvl w:val="0"/>
        </w:numPr>
      </w:pPr>
      <w:r>
        <w:t xml:space="preserve">Initiate and complete routine technical tasks</w:t>
      </w:r>
    </w:p>
    <w:p>
      <w:pPr>
        <w:pStyle w:val="Compact"/>
        <w:numPr>
          <w:numId w:val="1001"/>
          <w:ilvl w:val="0"/>
        </w:numPr>
      </w:pPr>
      <w:r>
        <w:t xml:space="preserve">Prompt and regular attendance to workplace</w:t>
      </w:r>
    </w:p>
    <w:p>
      <w:pPr>
        <w:pStyle w:val="Heading2"/>
      </w:pPr>
      <w:bookmarkStart w:id="23" w:name="qualifications-for-drug-substance"/>
      <w:r>
        <w:t xml:space="preserve">Qualifications for drug substance</w:t>
      </w:r>
      <w:bookmarkEnd w:id="23"/>
    </w:p>
    <w:p>
      <w:pPr>
        <w:pStyle w:val="Compact"/>
        <w:numPr>
          <w:numId w:val="1002"/>
          <w:ilvl w:val="0"/>
        </w:numPr>
      </w:pPr>
      <w:r>
        <w:t xml:space="preserve">Demonstrated ability to balance technical needs, resource requirements, and other business considerations across multiple assigned projects</w:t>
      </w:r>
    </w:p>
    <w:p>
      <w:pPr>
        <w:pStyle w:val="Compact"/>
        <w:numPr>
          <w:numId w:val="1002"/>
          <w:ilvl w:val="0"/>
        </w:numPr>
      </w:pPr>
      <w:r>
        <w:t xml:space="preserve">Experience with broad CMC issues encountered in drug development, and experience with regulatory filings (IND/NDA) are highly desirable</w:t>
      </w:r>
    </w:p>
    <w:p>
      <w:pPr>
        <w:pStyle w:val="Compact"/>
        <w:numPr>
          <w:numId w:val="1002"/>
          <w:ilvl w:val="0"/>
        </w:numPr>
      </w:pPr>
      <w:r>
        <w:t xml:space="preserve">Experience in operations involving highly potent compounds a plus</w:t>
      </w:r>
    </w:p>
    <w:p>
      <w:pPr>
        <w:pStyle w:val="Compact"/>
        <w:numPr>
          <w:numId w:val="1002"/>
          <w:ilvl w:val="0"/>
        </w:numPr>
      </w:pPr>
      <w:r>
        <w:t xml:space="preserve">Experience with directing the laboratory activities and development of junior staff members</w:t>
      </w:r>
    </w:p>
    <w:p>
      <w:pPr>
        <w:pStyle w:val="Compact"/>
        <w:numPr>
          <w:numId w:val="1002"/>
          <w:ilvl w:val="0"/>
        </w:numPr>
      </w:pPr>
      <w:r>
        <w:t xml:space="preserve">Ph.D., M.S</w:t>
      </w:r>
    </w:p>
    <w:p>
      <w:pPr>
        <w:pStyle w:val="Compact"/>
        <w:numPr>
          <w:numId w:val="1002"/>
          <w:ilvl w:val="0"/>
        </w:numPr>
      </w:pPr>
      <w:r>
        <w:t xml:space="preserve">Minimum of 10-12 years’ GMP related experience in biopharmaceutical / pharmaceutical or related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subst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subst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2021-10-28T13:11:43Z</dcterms:created>
  <dcterms:modified xsi:type="dcterms:W3CDTF">2021-10-28T13:11:43Z</dcterms:modified>
</cp:coreProperties>
</file>