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https://www.velvetjobs.com/job-descriptions/drug-safety</w:t>
        </w:r>
      </w:hyperlink>
    </w:p>
    <w:p>
      <w:pPr>
        <w:pStyle w:val="Heading1"/>
      </w:pPr>
      <w:bookmarkStart w:id="21" w:name="example-of-drug-safety-job-description"/>
      <w:r>
        <w:t xml:space="preserve">Example of Drug Safety Job Description</w:t>
      </w:r>
      <w:bookmarkEnd w:id="21"/>
    </w:p>
    <w:p>
      <w:pPr>
        <w:pStyle w:val="Compact"/>
      </w:pPr>
      <w:r>
        <w:t xml:space="preserve">Our company is growing rapidly and is searching for experienced candidates for the position of drug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ug-safety"/>
      <w:r>
        <w:t xml:space="preserve">Responsibilities for drug safety</w:t>
      </w:r>
      <w:bookmarkEnd w:id="22"/>
    </w:p>
    <w:p>
      <w:pPr>
        <w:pStyle w:val="Compact"/>
        <w:numPr>
          <w:numId w:val="1001"/>
          <w:ilvl w:val="0"/>
        </w:numPr>
      </w:pPr>
      <w:r>
        <w:t xml:space="preserve">Registry of case to complete basic data entry registry fields</w:t>
      </w:r>
    </w:p>
    <w:p>
      <w:pPr>
        <w:pStyle w:val="Compact"/>
        <w:numPr>
          <w:numId w:val="1001"/>
          <w:ilvl w:val="0"/>
        </w:numPr>
      </w:pPr>
      <w:r>
        <w:t xml:space="preserve">Assignment of MFR/AER number</w:t>
      </w:r>
    </w:p>
    <w:p>
      <w:pPr>
        <w:pStyle w:val="Compact"/>
        <w:numPr>
          <w:numId w:val="1001"/>
          <w:ilvl w:val="0"/>
        </w:numPr>
      </w:pPr>
      <w:r>
        <w:t xml:space="preserve">Send case numbers to LSOs/Call Centre, , as applicable</w:t>
      </w:r>
    </w:p>
    <w:p>
      <w:pPr>
        <w:pStyle w:val="Compact"/>
        <w:numPr>
          <w:numId w:val="1001"/>
          <w:ilvl w:val="0"/>
        </w:numPr>
      </w:pPr>
      <w:r>
        <w:t xml:space="preserve">Management of Individual Case Safety Report (ICSR) from all relevant sources</w:t>
      </w:r>
    </w:p>
    <w:p>
      <w:pPr>
        <w:pStyle w:val="Compact"/>
        <w:numPr>
          <w:numId w:val="1001"/>
          <w:ilvl w:val="0"/>
        </w:numPr>
      </w:pPr>
      <w:r>
        <w:t xml:space="preserve">Oversight of Risk Management Plan Implementation</w:t>
      </w:r>
    </w:p>
    <w:p>
      <w:pPr>
        <w:pStyle w:val="Compact"/>
        <w:numPr>
          <w:numId w:val="1001"/>
          <w:ilvl w:val="0"/>
        </w:numPr>
      </w:pPr>
      <w:r>
        <w:t xml:space="preserve">Safety Communication</w:t>
      </w:r>
    </w:p>
    <w:p>
      <w:pPr>
        <w:pStyle w:val="Compact"/>
        <w:numPr>
          <w:numId w:val="1001"/>
          <w:ilvl w:val="0"/>
        </w:numPr>
      </w:pPr>
      <w:r>
        <w:t xml:space="preserve">Local PV Agreements</w:t>
      </w:r>
    </w:p>
    <w:p>
      <w:pPr>
        <w:pStyle w:val="Compact"/>
        <w:numPr>
          <w:numId w:val="1001"/>
          <w:ilvl w:val="0"/>
        </w:numPr>
      </w:pPr>
      <w:r>
        <w:t xml:space="preserve">Create draft company comments for serious cases</w:t>
      </w:r>
    </w:p>
    <w:p>
      <w:pPr>
        <w:pStyle w:val="Compact"/>
        <w:numPr>
          <w:numId w:val="1001"/>
          <w:ilvl w:val="0"/>
        </w:numPr>
      </w:pPr>
      <w:r>
        <w:t xml:space="preserve">Develop event rankings</w:t>
      </w:r>
    </w:p>
    <w:p>
      <w:pPr>
        <w:pStyle w:val="Compact"/>
        <w:numPr>
          <w:numId w:val="1001"/>
          <w:ilvl w:val="0"/>
        </w:numPr>
      </w:pPr>
      <w:r>
        <w:t xml:space="preserve">Create dechallenge / rechallenge determinations</w:t>
      </w:r>
    </w:p>
    <w:p>
      <w:pPr>
        <w:pStyle w:val="Heading2"/>
      </w:pPr>
      <w:bookmarkStart w:id="23" w:name="qualifications-for-drug-safety"/>
      <w:r>
        <w:t xml:space="preserve">Qualifications for drug safety</w:t>
      </w:r>
      <w:bookmarkEnd w:id="23"/>
    </w:p>
    <w:p>
      <w:pPr>
        <w:pStyle w:val="Compact"/>
        <w:numPr>
          <w:numId w:val="1002"/>
          <w:ilvl w:val="0"/>
        </w:numPr>
      </w:pPr>
      <w:r>
        <w:t xml:space="preserve">Normal and routine office duties</w:t>
      </w:r>
    </w:p>
    <w:p>
      <w:pPr>
        <w:pStyle w:val="Compact"/>
        <w:numPr>
          <w:numId w:val="1002"/>
          <w:ilvl w:val="0"/>
        </w:numPr>
      </w:pPr>
      <w:r>
        <w:t xml:space="preserve">A minimum of 4 years of relevant clinical research I pharmaceutical industry experience, preferably with at least 2 years experience in pharmacovigilance I drug safety</w:t>
      </w:r>
    </w:p>
    <w:p>
      <w:pPr>
        <w:pStyle w:val="Compact"/>
        <w:numPr>
          <w:numId w:val="1002"/>
          <w:ilvl w:val="0"/>
        </w:numPr>
      </w:pPr>
      <w:r>
        <w:t xml:space="preserve">Medically qualified with an MD or equivalent</w:t>
      </w:r>
    </w:p>
    <w:p>
      <w:pPr>
        <w:pStyle w:val="Compact"/>
        <w:numPr>
          <w:numId w:val="1002"/>
          <w:ilvl w:val="0"/>
        </w:numPr>
      </w:pPr>
      <w:r>
        <w:t xml:space="preserve">Knowledge of pharmacovigilance practices, particularly in relation to signal detection and evaluation and risk management, and of the regulatory requirements relating to pharmacovigilance in the US and internationally</w:t>
      </w:r>
    </w:p>
    <w:p>
      <w:pPr>
        <w:pStyle w:val="Compact"/>
        <w:numPr>
          <w:numId w:val="1002"/>
          <w:ilvl w:val="0"/>
        </w:numPr>
      </w:pPr>
      <w:r>
        <w:t xml:space="preserve">Minimum of 1 year demonstrated knowledge of safety reporting requirements within pharmaceutical environment</w:t>
      </w:r>
    </w:p>
    <w:p>
      <w:pPr>
        <w:pStyle w:val="Compact"/>
        <w:numPr>
          <w:numId w:val="1002"/>
          <w:ilvl w:val="0"/>
        </w:numPr>
      </w:pPr>
      <w:r>
        <w:t xml:space="preserve">Coordinate and implement department training and identify training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2021-10-28T12:53:45Z</dcterms:created>
  <dcterms:modified xsi:type="dcterms:W3CDTF">2021-10-28T12:53:45Z</dcterms:modified>
</cp:coreProperties>
</file>