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https://www.velvetjobs.com/job-descriptions/drug-safety-specialist</w:t>
        </w:r>
      </w:hyperlink>
    </w:p>
    <w:p>
      <w:pPr>
        <w:pStyle w:val="Heading1"/>
      </w:pPr>
      <w:bookmarkStart w:id="21" w:name="example-of-drug-safety-specialist-job-description"/>
      <w:r>
        <w:t xml:space="preserve">Example of Drug Safety Specialist Job Description</w:t>
      </w:r>
      <w:bookmarkEnd w:id="21"/>
    </w:p>
    <w:p>
      <w:pPr>
        <w:pStyle w:val="Compact"/>
      </w:pPr>
      <w:r>
        <w:t xml:space="preserve">Our innovative and growing company is searching for experienced candidates for the position of drug safety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rug-safety-specialist"/>
      <w:r>
        <w:t xml:space="preserve">Responsibilities for drug safety specialist</w:t>
      </w:r>
      <w:bookmarkEnd w:id="22"/>
    </w:p>
    <w:p>
      <w:pPr>
        <w:pStyle w:val="Compact"/>
        <w:numPr>
          <w:numId w:val="1001"/>
          <w:ilvl w:val="0"/>
        </w:numPr>
      </w:pPr>
      <w:r>
        <w:t xml:space="preserve">Collaborate with team members on the development and implementation of new or revised SOPs</w:t>
      </w:r>
    </w:p>
    <w:p>
      <w:pPr>
        <w:pStyle w:val="Compact"/>
        <w:numPr>
          <w:numId w:val="1001"/>
          <w:ilvl w:val="0"/>
        </w:numPr>
      </w:pPr>
      <w:r>
        <w:t xml:space="preserve">Support and contribute to IT strategic plans and roadmaps in support of the Safety Platform and MRL IT portfolio planning process</w:t>
      </w:r>
    </w:p>
    <w:p>
      <w:pPr>
        <w:pStyle w:val="Compact"/>
        <w:numPr>
          <w:numId w:val="1001"/>
          <w:ilvl w:val="0"/>
        </w:numPr>
      </w:pPr>
      <w:r>
        <w:t xml:space="preserve">Provide administrative support to PV&amp;DSS personnel</w:t>
      </w:r>
    </w:p>
    <w:p>
      <w:pPr>
        <w:pStyle w:val="Compact"/>
        <w:numPr>
          <w:numId w:val="1001"/>
          <w:ilvl w:val="0"/>
        </w:numPr>
      </w:pPr>
      <w:r>
        <w:t xml:space="preserve">Ensure all incoming faxed Serious Adverse Event (SAE) reports are appropriately stamped, logged into the departmental tracking application and forwarded in a timely manner to the designated Drug Safety Associate or Senior Drug Safety Associate</w:t>
      </w:r>
    </w:p>
    <w:p>
      <w:pPr>
        <w:pStyle w:val="Compact"/>
        <w:numPr>
          <w:numId w:val="1001"/>
          <w:ilvl w:val="0"/>
        </w:numPr>
      </w:pPr>
      <w:r>
        <w:t xml:space="preserve">Maintain and distribute a weekly schedule for PV&amp;DSS staff</w:t>
      </w:r>
    </w:p>
    <w:p>
      <w:pPr>
        <w:pStyle w:val="Compact"/>
        <w:numPr>
          <w:numId w:val="1001"/>
          <w:ilvl w:val="0"/>
        </w:numPr>
      </w:pPr>
      <w:r>
        <w:t xml:space="preserve">Ensure submission of client-related documents is sent to the client within designated timeframes</w:t>
      </w:r>
    </w:p>
    <w:p>
      <w:pPr>
        <w:pStyle w:val="Compact"/>
        <w:numPr>
          <w:numId w:val="1001"/>
          <w:ilvl w:val="0"/>
        </w:numPr>
      </w:pPr>
      <w:r>
        <w:t xml:space="preserve">Assist Drug Safety Associate or Senior Drug Safety Associate in preparation of materials needed for client and/or investigator meetings</w:t>
      </w:r>
    </w:p>
    <w:p>
      <w:pPr>
        <w:pStyle w:val="Compact"/>
        <w:numPr>
          <w:numId w:val="1001"/>
          <w:ilvl w:val="0"/>
        </w:numPr>
      </w:pPr>
      <w:r>
        <w:t xml:space="preserve">Review of individual reports, local literature and clinical trials, as required by local regulations for trends and issues arising from reports received</w:t>
      </w:r>
    </w:p>
    <w:p>
      <w:pPr>
        <w:pStyle w:val="Compact"/>
        <w:numPr>
          <w:numId w:val="1001"/>
          <w:ilvl w:val="0"/>
        </w:numPr>
      </w:pPr>
      <w:r>
        <w:t xml:space="preserve">Acts as Affiliate Safety Representative (ASR) or as back-up ASR in assigned countries</w:t>
      </w:r>
    </w:p>
    <w:p>
      <w:pPr>
        <w:pStyle w:val="Compact"/>
        <w:numPr>
          <w:numId w:val="1001"/>
          <w:ilvl w:val="0"/>
        </w:numPr>
      </w:pPr>
      <w:r>
        <w:t xml:space="preserve">Responsible to manage all queries and requests received in the Drug Safety Contact Line (DSCL) mailbox or via Safety Query Tracking Tool (QTT)</w:t>
      </w:r>
    </w:p>
    <w:p>
      <w:pPr>
        <w:pStyle w:val="Heading2"/>
      </w:pPr>
      <w:bookmarkStart w:id="23" w:name="qualifications-for-drug-safety-specialist"/>
      <w:r>
        <w:t xml:space="preserve">Qualifications for drug safety specialist</w:t>
      </w:r>
      <w:bookmarkEnd w:id="23"/>
    </w:p>
    <w:p>
      <w:pPr>
        <w:pStyle w:val="Compact"/>
        <w:numPr>
          <w:numId w:val="1002"/>
          <w:ilvl w:val="0"/>
        </w:numPr>
      </w:pPr>
      <w:r>
        <w:t xml:space="preserve">A degree in medicine or pharmacy OR a degree in pharmacy, health discipline or life sciences</w:t>
      </w:r>
    </w:p>
    <w:p>
      <w:pPr>
        <w:pStyle w:val="Compact"/>
        <w:numPr>
          <w:numId w:val="1002"/>
          <w:ilvl w:val="0"/>
        </w:numPr>
      </w:pPr>
      <w:r>
        <w:t xml:space="preserve">Preferably 2-3 years’ experience in the area of pharmacovigilance or related clinical field (or equivalent)</w:t>
      </w:r>
    </w:p>
    <w:p>
      <w:pPr>
        <w:pStyle w:val="Compact"/>
        <w:numPr>
          <w:numId w:val="1002"/>
          <w:ilvl w:val="0"/>
        </w:numPr>
      </w:pPr>
      <w:r>
        <w:t xml:space="preserve">A degree within natural science</w:t>
      </w:r>
    </w:p>
    <w:p>
      <w:pPr>
        <w:pStyle w:val="Compact"/>
        <w:numPr>
          <w:numId w:val="1002"/>
          <w:ilvl w:val="0"/>
        </w:numPr>
      </w:pPr>
      <w:r>
        <w:t xml:space="preserve">Intermediate/fluent knowledge of English (oral and written) and local/Nordic language</w:t>
      </w:r>
    </w:p>
    <w:p>
      <w:pPr>
        <w:pStyle w:val="Compact"/>
        <w:numPr>
          <w:numId w:val="1002"/>
          <w:ilvl w:val="0"/>
        </w:numPr>
      </w:pPr>
      <w:r>
        <w:t xml:space="preserve">Preferably 1 year experience in drug safety / Development or closely related areas of responsibility, but we also encourage newly graduated individuals to apply</w:t>
      </w:r>
    </w:p>
    <w:p>
      <w:pPr>
        <w:pStyle w:val="Compact"/>
        <w:numPr>
          <w:numId w:val="1002"/>
          <w:ilvl w:val="0"/>
        </w:numPr>
      </w:pPr>
      <w:r>
        <w:t xml:space="preserve">Awareness of the link between regulations, drug development and drug safety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rug-safety-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rug-safety-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2021-10-28T13:31:57Z</dcterms:created>
  <dcterms:modified xsi:type="dcterms:W3CDTF">2021-10-28T13:31:57Z</dcterms:modified>
</cp:coreProperties>
</file>