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https://www.velvetjobs.com/job-descriptions/drafter</w:t>
        </w:r>
      </w:hyperlink>
    </w:p>
    <w:p>
      <w:pPr>
        <w:pStyle w:val="Heading1"/>
      </w:pPr>
      <w:bookmarkStart w:id="21" w:name="example-of-drafter-job-description"/>
      <w:r>
        <w:t xml:space="preserve">Example of Drafter Job Description</w:t>
      </w:r>
      <w:bookmarkEnd w:id="21"/>
    </w:p>
    <w:p>
      <w:pPr>
        <w:pStyle w:val="Compact"/>
      </w:pPr>
      <w:r>
        <w:t xml:space="preserve">Our company is hiring for a drafter.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after"/>
      <w:r>
        <w:t xml:space="preserve">Responsibilities for drafter</w:t>
      </w:r>
      <w:bookmarkEnd w:id="22"/>
    </w:p>
    <w:p>
      <w:pPr>
        <w:pStyle w:val="Compact"/>
        <w:numPr>
          <w:numId w:val="1001"/>
          <w:ilvl w:val="0"/>
        </w:numPr>
      </w:pPr>
      <w:r>
        <w:t xml:space="preserve">Create and modify simple bioprocess container chambers and assemblies according to marked up drawings and/or simple instructions</w:t>
      </w:r>
    </w:p>
    <w:p>
      <w:pPr>
        <w:pStyle w:val="Compact"/>
        <w:numPr>
          <w:numId w:val="1001"/>
          <w:ilvl w:val="0"/>
        </w:numPr>
      </w:pPr>
      <w:r>
        <w:t xml:space="preserve">Ability to check medium complexity drawings following Customer standards</w:t>
      </w:r>
    </w:p>
    <w:p>
      <w:pPr>
        <w:pStyle w:val="Compact"/>
        <w:numPr>
          <w:numId w:val="1001"/>
          <w:ilvl w:val="0"/>
        </w:numPr>
      </w:pPr>
      <w:r>
        <w:t xml:space="preserve">Be responsible for new products’ release in SAP</w:t>
      </w:r>
    </w:p>
    <w:p>
      <w:pPr>
        <w:pStyle w:val="Compact"/>
        <w:numPr>
          <w:numId w:val="1001"/>
          <w:ilvl w:val="0"/>
        </w:numPr>
      </w:pPr>
      <w:r>
        <w:t xml:space="preserve">Be responsible for maintain Document Information Record of BSA products in</w:t>
      </w:r>
    </w:p>
    <w:p>
      <w:pPr>
        <w:pStyle w:val="Compact"/>
        <w:numPr>
          <w:numId w:val="1001"/>
          <w:ilvl w:val="0"/>
        </w:numPr>
      </w:pPr>
      <w:r>
        <w:t xml:space="preserve">Create bills of materials</w:t>
      </w:r>
    </w:p>
    <w:p>
      <w:pPr>
        <w:pStyle w:val="Compact"/>
        <w:numPr>
          <w:numId w:val="1001"/>
          <w:ilvl w:val="0"/>
        </w:numPr>
      </w:pPr>
      <w:r>
        <w:t xml:space="preserve">Responsible for developing and drafting plans for construction projects</w:t>
      </w:r>
    </w:p>
    <w:p>
      <w:pPr>
        <w:pStyle w:val="Compact"/>
        <w:numPr>
          <w:numId w:val="1001"/>
          <w:ilvl w:val="0"/>
        </w:numPr>
      </w:pPr>
      <w:r>
        <w:t xml:space="preserve">Assist the project management team by reviewing and interpreting codes to ensure that all projects and associated plans are compliant with UW standards, FS Design Guide, EH&amp;S guidelines, state and local codes</w:t>
      </w:r>
    </w:p>
    <w:p>
      <w:pPr>
        <w:pStyle w:val="Compact"/>
        <w:numPr>
          <w:numId w:val="1001"/>
          <w:ilvl w:val="0"/>
        </w:numPr>
      </w:pPr>
      <w:r>
        <w:t xml:space="preserve">Engage with relevant departments to obtain clarifications as needed</w:t>
      </w:r>
    </w:p>
    <w:p>
      <w:pPr>
        <w:pStyle w:val="Compact"/>
        <w:numPr>
          <w:numId w:val="1001"/>
          <w:ilvl w:val="0"/>
        </w:numPr>
      </w:pPr>
      <w:r>
        <w:t xml:space="preserve">Perform Post-construction as-built verifications including field measurements, photographs, and finishes to assist in the recording of the work performed</w:t>
      </w:r>
    </w:p>
    <w:p>
      <w:pPr>
        <w:pStyle w:val="Compact"/>
        <w:numPr>
          <w:numId w:val="1001"/>
          <w:ilvl w:val="0"/>
        </w:numPr>
      </w:pPr>
      <w:r>
        <w:t xml:space="preserve">Manage the project management SharePoint site</w:t>
      </w:r>
    </w:p>
    <w:p>
      <w:pPr>
        <w:pStyle w:val="Heading2"/>
      </w:pPr>
      <w:bookmarkStart w:id="23" w:name="qualifications-for-drafter"/>
      <w:r>
        <w:t xml:space="preserve">Qualifications for drafter</w:t>
      </w:r>
      <w:bookmarkEnd w:id="23"/>
    </w:p>
    <w:p>
      <w:pPr>
        <w:pStyle w:val="Compact"/>
        <w:numPr>
          <w:numId w:val="1002"/>
          <w:ilvl w:val="0"/>
        </w:numPr>
      </w:pPr>
      <w:r>
        <w:t xml:space="preserve">Two years’ college or technical school training with emphasis in architectural and engineering disciplines plus four years of experience in drafting and designing related to building construction</w:t>
      </w:r>
    </w:p>
    <w:p>
      <w:pPr>
        <w:pStyle w:val="Compact"/>
        <w:numPr>
          <w:numId w:val="1002"/>
          <w:ilvl w:val="0"/>
        </w:numPr>
      </w:pPr>
      <w:r>
        <w:t xml:space="preserve">Experience in a skilled trade construction environment</w:t>
      </w:r>
    </w:p>
    <w:p>
      <w:pPr>
        <w:pStyle w:val="Compact"/>
        <w:numPr>
          <w:numId w:val="1002"/>
          <w:ilvl w:val="0"/>
        </w:numPr>
      </w:pPr>
      <w:r>
        <w:t xml:space="preserve">Demonstrated proficiency with Windows operating system and Microsoft Office suite</w:t>
      </w:r>
    </w:p>
    <w:p>
      <w:pPr>
        <w:pStyle w:val="Compact"/>
        <w:numPr>
          <w:numId w:val="1002"/>
          <w:ilvl w:val="0"/>
        </w:numPr>
      </w:pPr>
      <w:r>
        <w:t xml:space="preserve">Demonstrated experience working with detailed construction documentation, maintaining high degree of accuracy</w:t>
      </w:r>
    </w:p>
    <w:p>
      <w:pPr>
        <w:pStyle w:val="Compact"/>
        <w:numPr>
          <w:numId w:val="1002"/>
          <w:ilvl w:val="0"/>
        </w:numPr>
      </w:pPr>
      <w:r>
        <w:t xml:space="preserve">Requires intermediate knowledge in trigonometry, algebra, and plane and solid geometry as generally acquired through high school and/or trade school studies</w:t>
      </w:r>
    </w:p>
    <w:p>
      <w:pPr>
        <w:pStyle w:val="Compact"/>
        <w:numPr>
          <w:numId w:val="1002"/>
          <w:ilvl w:val="0"/>
        </w:numPr>
      </w:pPr>
      <w:r>
        <w:t xml:space="preserve">Typically requires a high school diploma or equivalent and year(s) of experience as an entry level drafter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af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af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