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https://www.velvetjobs.com/job-descriptions/doctor</w:t>
        </w:r>
      </w:hyperlink>
    </w:p>
    <w:p>
      <w:pPr>
        <w:pStyle w:val="Heading1"/>
      </w:pPr>
      <w:bookmarkStart w:id="21" w:name="example-of-doctor-job-description"/>
      <w:r>
        <w:t xml:space="preserve">Example of Doctor Job Description</w:t>
      </w:r>
      <w:bookmarkEnd w:id="21"/>
    </w:p>
    <w:p>
      <w:pPr>
        <w:pStyle w:val="Compact"/>
      </w:pPr>
      <w:r>
        <w:t xml:space="preserve">Our company is searching for experienced candidates for the position of doctor. Thank you in advance for taking a look at the list of responsibilities and qualifications. We look forward to reviewing your resume.</w:t>
      </w:r>
    </w:p>
    <w:p>
      <w:pPr>
        <w:pStyle w:val="Heading2"/>
      </w:pPr>
      <w:bookmarkStart w:id="22" w:name="responsibilities-for-doctor"/>
      <w:r>
        <w:t xml:space="preserve">Responsibilities for doctor</w:t>
      </w:r>
      <w:bookmarkEnd w:id="22"/>
    </w:p>
    <w:p>
      <w:pPr>
        <w:pStyle w:val="Compact"/>
        <w:numPr>
          <w:numId w:val="1001"/>
          <w:ilvl w:val="0"/>
        </w:numPr>
      </w:pPr>
      <w:r>
        <w:t xml:space="preserve">The clinic doctor should wear uniform and obey the hotel rules</w:t>
      </w:r>
    </w:p>
    <w:p>
      <w:pPr>
        <w:pStyle w:val="Compact"/>
        <w:numPr>
          <w:numId w:val="1001"/>
          <w:ilvl w:val="0"/>
        </w:numPr>
      </w:pPr>
      <w:r>
        <w:t xml:space="preserve">The clinic doctor needs to report any hidden peril</w:t>
      </w:r>
    </w:p>
    <w:p>
      <w:pPr>
        <w:pStyle w:val="Compact"/>
        <w:numPr>
          <w:numId w:val="1001"/>
          <w:ilvl w:val="0"/>
        </w:numPr>
      </w:pPr>
      <w:r>
        <w:t xml:space="preserve">Maintains medical and/or professional knowledge</w:t>
      </w:r>
    </w:p>
    <w:p>
      <w:pPr>
        <w:pStyle w:val="Compact"/>
        <w:numPr>
          <w:numId w:val="1001"/>
          <w:ilvl w:val="0"/>
        </w:numPr>
      </w:pPr>
      <w:r>
        <w:t xml:space="preserve">Provide medical examinations and immunizations to employees</w:t>
      </w:r>
    </w:p>
    <w:p>
      <w:pPr>
        <w:pStyle w:val="Compact"/>
        <w:numPr>
          <w:numId w:val="1001"/>
          <w:ilvl w:val="0"/>
        </w:numPr>
      </w:pPr>
      <w:r>
        <w:t xml:space="preserve">Administer advanced life support and stabilization in accordance with privileges, clinical guidelines and local protocols</w:t>
      </w:r>
    </w:p>
    <w:p>
      <w:pPr>
        <w:pStyle w:val="Compact"/>
        <w:numPr>
          <w:numId w:val="1001"/>
          <w:ilvl w:val="0"/>
        </w:numPr>
      </w:pPr>
      <w:r>
        <w:t xml:space="preserve">Supervise the evacuation of patients as needed to ensure continuous treatment en route to tertiary medical facilities</w:t>
      </w:r>
    </w:p>
    <w:p>
      <w:pPr>
        <w:pStyle w:val="Compact"/>
        <w:numPr>
          <w:numId w:val="1001"/>
          <w:ilvl w:val="0"/>
        </w:numPr>
      </w:pPr>
      <w:r>
        <w:t xml:space="preserve">Perform and supervise general medical care services such as conducting medical consultations, medical treatment, referrals follow-ups, and running clinic facilities</w:t>
      </w:r>
    </w:p>
    <w:p>
      <w:pPr>
        <w:pStyle w:val="Compact"/>
        <w:numPr>
          <w:numId w:val="1001"/>
          <w:ilvl w:val="0"/>
        </w:numPr>
      </w:pPr>
      <w:r>
        <w:t xml:space="preserve">Help develop and supervise preventive medical care services including various wellness programs in such areas as Nutrition , Fitness Assessment, Exercise , Heart Care , Liver Care , Cancer Prevention , Smoking Cessation , Vaccinations , Employee Assistance and Work-Life Balance, and Health Education</w:t>
      </w:r>
    </w:p>
    <w:p>
      <w:pPr>
        <w:pStyle w:val="Compact"/>
        <w:numPr>
          <w:numId w:val="1001"/>
          <w:ilvl w:val="0"/>
        </w:numPr>
      </w:pPr>
      <w:r>
        <w:t xml:space="preserve">Help develop, conduct and supervise emergency health program including the response plan, training, exercise, procurement of essential equipment and 24 hours on call if needed</w:t>
      </w:r>
    </w:p>
    <w:p>
      <w:pPr>
        <w:pStyle w:val="Compact"/>
        <w:numPr>
          <w:numId w:val="1001"/>
          <w:ilvl w:val="0"/>
        </w:numPr>
      </w:pPr>
      <w:r>
        <w:t xml:space="preserve">Conduct and supervise occupational hygiene program to include health risk assessment, biological monitoring, health surveillance and occupational health tests</w:t>
      </w:r>
    </w:p>
    <w:p>
      <w:pPr>
        <w:pStyle w:val="Heading2"/>
      </w:pPr>
      <w:bookmarkStart w:id="23" w:name="qualifications-for-doctor"/>
      <w:r>
        <w:t xml:space="preserve">Qualifications for doctor</w:t>
      </w:r>
      <w:bookmarkEnd w:id="23"/>
    </w:p>
    <w:p>
      <w:pPr>
        <w:pStyle w:val="Compact"/>
        <w:numPr>
          <w:numId w:val="1002"/>
          <w:ilvl w:val="0"/>
        </w:numPr>
      </w:pPr>
      <w:r>
        <w:t xml:space="preserve">Board Certified by American Naturopathic Certification Board (ANCB)</w:t>
      </w:r>
    </w:p>
    <w:p>
      <w:pPr>
        <w:pStyle w:val="Compact"/>
        <w:numPr>
          <w:numId w:val="1002"/>
          <w:ilvl w:val="0"/>
        </w:numPr>
      </w:pPr>
      <w:r>
        <w:t xml:space="preserve">Doctor of Naturopathic Medicine Degree</w:t>
      </w:r>
    </w:p>
    <w:p>
      <w:pPr>
        <w:pStyle w:val="Compact"/>
        <w:numPr>
          <w:numId w:val="1002"/>
          <w:ilvl w:val="0"/>
        </w:numPr>
      </w:pPr>
      <w:r>
        <w:t xml:space="preserve">Three years minimum clinical experience in Acute Care setting, after completion of a recognized Medical training program is required</w:t>
      </w:r>
    </w:p>
    <w:p>
      <w:pPr>
        <w:pStyle w:val="Compact"/>
        <w:numPr>
          <w:numId w:val="1002"/>
          <w:ilvl w:val="0"/>
        </w:numPr>
      </w:pPr>
      <w:r>
        <w:t xml:space="preserve">One year experience in diagnosing and treating a broad range of medical conditions is required, including experience performing minor surgery such as suturing, removal of benign skin lesions, removal of foreign objects, removal of ingrown toenails, and identification of and immobilizing of simple fractures</w:t>
      </w:r>
    </w:p>
    <w:p>
      <w:pPr>
        <w:pStyle w:val="Compact"/>
        <w:numPr>
          <w:numId w:val="1002"/>
          <w:ilvl w:val="0"/>
        </w:numPr>
      </w:pPr>
      <w:r>
        <w:t xml:space="preserve">Medical Degree from a recognized College or University is required</w:t>
      </w:r>
    </w:p>
    <w:p>
      <w:pPr>
        <w:pStyle w:val="Compact"/>
        <w:numPr>
          <w:numId w:val="1002"/>
          <w:ilvl w:val="0"/>
        </w:numPr>
      </w:pPr>
      <w:r>
        <w:t xml:space="preserve">Advanced Cardiac Life Support, Pediatric Advanced Life Support and Adult Trauma Life Support certifications that are valid for the entire length of the contract on board the ship</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oc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oc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2021-10-28T12:51:04Z</dcterms:created>
  <dcterms:modified xsi:type="dcterms:W3CDTF">2021-10-28T12:51:04Z</dcterms:modified>
</cp:coreProperties>
</file>