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https://www.velvetjobs.com/job-descriptions/divisional-controller</w:t>
        </w:r>
      </w:hyperlink>
    </w:p>
    <w:p>
      <w:pPr>
        <w:pStyle w:val="Heading1"/>
      </w:pPr>
      <w:bookmarkStart w:id="21" w:name="example-of-divisional-controller-job-description"/>
      <w:r>
        <w:t xml:space="preserve">Example of Divisional Controller Job Description</w:t>
      </w:r>
      <w:bookmarkEnd w:id="21"/>
    </w:p>
    <w:p>
      <w:pPr>
        <w:pStyle w:val="Compact"/>
      </w:pPr>
      <w:r>
        <w:t xml:space="preserve">Our company is growing rapidly and is looking for a divisional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visional-controller"/>
      <w:r>
        <w:t xml:space="preserve">Responsibilities for divisional controller</w:t>
      </w:r>
      <w:bookmarkEnd w:id="22"/>
    </w:p>
    <w:p>
      <w:pPr>
        <w:pStyle w:val="Compact"/>
        <w:numPr>
          <w:numId w:val="1001"/>
          <w:ilvl w:val="0"/>
        </w:numPr>
      </w:pPr>
      <w:r>
        <w:t xml:space="preserve">Participates in and coordinates the preparation of the Annual Operating Budget, Capital Budget, Annual Business Review and Strategic Plan</w:t>
      </w:r>
    </w:p>
    <w:p>
      <w:pPr>
        <w:pStyle w:val="Compact"/>
        <w:numPr>
          <w:numId w:val="1001"/>
          <w:ilvl w:val="0"/>
        </w:numPr>
      </w:pPr>
      <w:r>
        <w:t xml:space="preserve">Reviews all capital appropriation requests prior to submission for approval to ensure completeness of documentation, compliance with policy and financial justification</w:t>
      </w:r>
    </w:p>
    <w:p>
      <w:pPr>
        <w:pStyle w:val="Compact"/>
        <w:numPr>
          <w:numId w:val="1001"/>
          <w:ilvl w:val="0"/>
        </w:numPr>
      </w:pPr>
      <w:r>
        <w:t xml:space="preserve">Analyzes and interprets financial information to understand the division’s operating performance relative to established objectives and to identify opportunities for improvement</w:t>
      </w:r>
    </w:p>
    <w:p>
      <w:pPr>
        <w:pStyle w:val="Compact"/>
        <w:numPr>
          <w:numId w:val="1001"/>
          <w:ilvl w:val="0"/>
        </w:numPr>
      </w:pPr>
      <w:r>
        <w:t xml:space="preserve">Reviews with and provides counsel to division and executive management on all division financial matters</w:t>
      </w:r>
    </w:p>
    <w:p>
      <w:pPr>
        <w:pStyle w:val="Compact"/>
        <w:numPr>
          <w:numId w:val="1001"/>
          <w:ilvl w:val="0"/>
        </w:numPr>
      </w:pPr>
      <w:r>
        <w:t xml:space="preserve">Develops and maintains effective relationships with other Division departments to facilitate an efficient and effective operation</w:t>
      </w:r>
    </w:p>
    <w:p>
      <w:pPr>
        <w:pStyle w:val="Compact"/>
        <w:numPr>
          <w:numId w:val="1001"/>
          <w:ilvl w:val="0"/>
        </w:numPr>
      </w:pPr>
      <w:r>
        <w:t xml:space="preserve">Coordinates with internal auditors, external auditors and consultants responses to recommendations and questions relating to the Division</w:t>
      </w:r>
    </w:p>
    <w:p>
      <w:pPr>
        <w:pStyle w:val="Compact"/>
        <w:numPr>
          <w:numId w:val="1001"/>
          <w:ilvl w:val="0"/>
        </w:numPr>
      </w:pPr>
      <w:r>
        <w:t xml:space="preserve">Acts as a division liaison to Corporate on financial and administrative areas</w:t>
      </w:r>
    </w:p>
    <w:p>
      <w:pPr>
        <w:pStyle w:val="Compact"/>
        <w:numPr>
          <w:numId w:val="1001"/>
          <w:ilvl w:val="0"/>
        </w:numPr>
      </w:pPr>
      <w:r>
        <w:t xml:space="preserve">Coordinates with operations management the development of products, projects, and contracts to maximize the effectiveness of their integration into new or existing systems</w:t>
      </w:r>
    </w:p>
    <w:p>
      <w:pPr>
        <w:pStyle w:val="Compact"/>
        <w:numPr>
          <w:numId w:val="1001"/>
          <w:ilvl w:val="0"/>
        </w:numPr>
      </w:pPr>
      <w:r>
        <w:t xml:space="preserve">Participates in meetings with customers as necessary and responds on various topics such as payment plans/terms, and other specific topics</w:t>
      </w:r>
    </w:p>
    <w:p>
      <w:pPr>
        <w:pStyle w:val="Compact"/>
        <w:numPr>
          <w:numId w:val="1001"/>
          <w:ilvl w:val="0"/>
        </w:numPr>
      </w:pPr>
      <w:r>
        <w:t xml:space="preserve">Provides to Corporate, in a timely fashion, all information required for normal processing of financial and administrative data and any special requirements or projects</w:t>
      </w:r>
    </w:p>
    <w:p>
      <w:pPr>
        <w:pStyle w:val="Heading2"/>
      </w:pPr>
      <w:bookmarkStart w:id="23" w:name="qualifications-for-divisional-controller"/>
      <w:r>
        <w:t xml:space="preserve">Qualifications for divisional controller</w:t>
      </w:r>
      <w:bookmarkEnd w:id="23"/>
    </w:p>
    <w:p>
      <w:pPr>
        <w:pStyle w:val="Compact"/>
        <w:numPr>
          <w:numId w:val="1002"/>
          <w:ilvl w:val="0"/>
        </w:numPr>
      </w:pPr>
      <w:r>
        <w:t xml:space="preserve">Down to earth, hands on pragmatic individual</w:t>
      </w:r>
    </w:p>
    <w:p>
      <w:pPr>
        <w:pStyle w:val="Compact"/>
        <w:numPr>
          <w:numId w:val="1002"/>
          <w:ilvl w:val="0"/>
        </w:numPr>
      </w:pPr>
      <w:r>
        <w:t xml:space="preserve">Strong Excel skills (knowledge of macros is not required)</w:t>
      </w:r>
    </w:p>
    <w:p>
      <w:pPr>
        <w:pStyle w:val="Compact"/>
        <w:numPr>
          <w:numId w:val="1002"/>
          <w:ilvl w:val="0"/>
        </w:numPr>
      </w:pPr>
      <w:r>
        <w:t xml:space="preserve">Broker/Dealer Financial and Operations Principal (FinOp) experience preferred</w:t>
      </w:r>
    </w:p>
    <w:p>
      <w:pPr>
        <w:pStyle w:val="Compact"/>
        <w:numPr>
          <w:numId w:val="1002"/>
          <w:ilvl w:val="0"/>
        </w:numPr>
      </w:pPr>
      <w:r>
        <w:t xml:space="preserve">Knowledge of financial consolidation tools</w:t>
      </w:r>
    </w:p>
    <w:p>
      <w:pPr>
        <w:pStyle w:val="Compact"/>
        <w:numPr>
          <w:numId w:val="1002"/>
          <w:ilvl w:val="0"/>
        </w:numPr>
      </w:pPr>
      <w:r>
        <w:t xml:space="preserve">Life insurance (reinsurance) experience, including statutory and GAAP financial reporting</w:t>
      </w:r>
    </w:p>
    <w:p>
      <w:pPr>
        <w:pStyle w:val="Compact"/>
        <w:numPr>
          <w:numId w:val="1002"/>
          <w:ilvl w:val="0"/>
        </w:numPr>
      </w:pPr>
      <w:r>
        <w:t xml:space="preserve">Statutory Blue Book and Green Book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visional-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visional-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2021-10-28T18:31:47Z</dcterms:created>
  <dcterms:modified xsi:type="dcterms:W3CDTF">2021-10-28T18:31:47Z</dcterms:modified>
</cp:coreProperties>
</file>