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https://www.velvetjobs.com/job-descriptions/diversity-program-manager</w:t>
        </w:r>
      </w:hyperlink>
    </w:p>
    <w:p>
      <w:pPr>
        <w:pStyle w:val="Heading1"/>
      </w:pPr>
      <w:bookmarkStart w:id="21" w:name="example-of-diversity-program-manager-job-description"/>
      <w:r>
        <w:t xml:space="preserve">Example of Diversity Program Manager Job Description</w:t>
      </w:r>
      <w:bookmarkEnd w:id="21"/>
    </w:p>
    <w:p>
      <w:pPr>
        <w:pStyle w:val="Compact"/>
      </w:pPr>
      <w:r>
        <w:t xml:space="preserve">Our company is growing rapidly and is looking for a diversity program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versity-program-manager"/>
      <w:r>
        <w:t xml:space="preserve">Responsibilities for diversity program manager</w:t>
      </w:r>
      <w:bookmarkEnd w:id="22"/>
    </w:p>
    <w:p>
      <w:pPr>
        <w:pStyle w:val="Compact"/>
        <w:numPr>
          <w:numId w:val="1001"/>
          <w:ilvl w:val="0"/>
        </w:numPr>
      </w:pPr>
      <w:r>
        <w:t xml:space="preserve">Inventory existing marketing collateral and web content</w:t>
      </w:r>
    </w:p>
    <w:p>
      <w:pPr>
        <w:pStyle w:val="Compact"/>
        <w:numPr>
          <w:numId w:val="1001"/>
          <w:ilvl w:val="0"/>
        </w:numPr>
      </w:pPr>
      <w:r>
        <w:t xml:space="preserve">Write internal and external articles, speeches, press releases, case studies, executive briefs</w:t>
      </w:r>
    </w:p>
    <w:p>
      <w:pPr>
        <w:pStyle w:val="Compact"/>
        <w:numPr>
          <w:numId w:val="1001"/>
          <w:ilvl w:val="0"/>
        </w:numPr>
      </w:pPr>
      <w:r>
        <w:t xml:space="preserve">Analyze and report on key diversity metrics and leading indicators</w:t>
      </w:r>
    </w:p>
    <w:p>
      <w:pPr>
        <w:pStyle w:val="Compact"/>
        <w:numPr>
          <w:numId w:val="1001"/>
          <w:ilvl w:val="0"/>
        </w:numPr>
      </w:pPr>
      <w:r>
        <w:t xml:space="preserve">Review adjacent processes and tactics (Talent, Sales, Marketing, Public Affairs) to ensure a “diversity and inclusion lens” is applied to current practices</w:t>
      </w:r>
    </w:p>
    <w:p>
      <w:pPr>
        <w:pStyle w:val="Compact"/>
        <w:numPr>
          <w:numId w:val="1001"/>
          <w:ilvl w:val="0"/>
        </w:numPr>
      </w:pPr>
      <w:r>
        <w:t xml:space="preserve">Serve as an internal consultant for leaders in the area of Diversity and Inclusion</w:t>
      </w:r>
    </w:p>
    <w:p>
      <w:pPr>
        <w:pStyle w:val="Compact"/>
        <w:numPr>
          <w:numId w:val="1001"/>
          <w:ilvl w:val="0"/>
        </w:numPr>
      </w:pPr>
      <w:r>
        <w:t xml:space="preserve">Analyze and present diversity and market trends in the area of women’s hiring and stay abreast of best practices</w:t>
      </w:r>
    </w:p>
    <w:p>
      <w:pPr>
        <w:pStyle w:val="Compact"/>
        <w:numPr>
          <w:numId w:val="1001"/>
          <w:ilvl w:val="0"/>
        </w:numPr>
      </w:pPr>
      <w:r>
        <w:t xml:space="preserve">Manage the relationships with key diversity partner organizations including contract negotiations and development of partnership opportunities</w:t>
      </w:r>
    </w:p>
    <w:p>
      <w:pPr>
        <w:pStyle w:val="Compact"/>
        <w:numPr>
          <w:numId w:val="1001"/>
          <w:ilvl w:val="0"/>
        </w:numPr>
      </w:pPr>
      <w:r>
        <w:t xml:space="preserve">Analyze and present diversity and market trends in the area of Hispanic/Latino hiring and stay abreast of best practices</w:t>
      </w:r>
    </w:p>
    <w:p>
      <w:pPr>
        <w:pStyle w:val="Compact"/>
        <w:numPr>
          <w:numId w:val="1001"/>
          <w:ilvl w:val="0"/>
        </w:numPr>
      </w:pPr>
      <w:r>
        <w:t xml:space="preserve">Integrate the D&amp;I strategy into business processes such as recruitment, performance management, leadership development, employee engagement and retention, and internal/external marketing and communications</w:t>
      </w:r>
    </w:p>
    <w:p>
      <w:pPr>
        <w:pStyle w:val="Compact"/>
        <w:numPr>
          <w:numId w:val="1001"/>
          <w:ilvl w:val="0"/>
        </w:numPr>
      </w:pPr>
      <w:r>
        <w:t xml:space="preserve">Identify and collaborate with key stakeholders, influencers, and leaders across the organization</w:t>
      </w:r>
    </w:p>
    <w:p>
      <w:pPr>
        <w:pStyle w:val="Heading2"/>
      </w:pPr>
      <w:bookmarkStart w:id="23" w:name="qualifications-for-diversity-program-manager"/>
      <w:r>
        <w:t xml:space="preserve">Qualifications for diversity program manager</w:t>
      </w:r>
      <w:bookmarkEnd w:id="23"/>
    </w:p>
    <w:p>
      <w:pPr>
        <w:pStyle w:val="Compact"/>
        <w:numPr>
          <w:numId w:val="1002"/>
          <w:ilvl w:val="0"/>
        </w:numPr>
      </w:pPr>
      <w:r>
        <w:t xml:space="preserve">WA State Driver’s license</w:t>
      </w:r>
    </w:p>
    <w:p>
      <w:pPr>
        <w:pStyle w:val="Compact"/>
        <w:numPr>
          <w:numId w:val="1002"/>
          <w:ilvl w:val="0"/>
        </w:numPr>
      </w:pPr>
      <w:r>
        <w:t xml:space="preserve">Strong analytic skills ability to balance strategy and program management</w:t>
      </w:r>
    </w:p>
    <w:p>
      <w:pPr>
        <w:pStyle w:val="Compact"/>
        <w:numPr>
          <w:numId w:val="1002"/>
          <w:ilvl w:val="0"/>
        </w:numPr>
      </w:pPr>
      <w:r>
        <w:t xml:space="preserve">Work collaboratively with recruiting managers, recruiters, and coordinators to build a diversity recruiting plan and partner with these stakeholders to execute on that plan</w:t>
      </w:r>
    </w:p>
    <w:p>
      <w:pPr>
        <w:pStyle w:val="Compact"/>
        <w:numPr>
          <w:numId w:val="1002"/>
          <w:ilvl w:val="0"/>
        </w:numPr>
      </w:pPr>
      <w:r>
        <w:t xml:space="preserve">Solid B2B marketing experience, with proven ability to set marketing strategy and develop/execute effective marketing plans</w:t>
      </w:r>
    </w:p>
    <w:p>
      <w:pPr>
        <w:pStyle w:val="Compact"/>
        <w:numPr>
          <w:numId w:val="1002"/>
          <w:ilvl w:val="0"/>
        </w:numPr>
      </w:pPr>
      <w:r>
        <w:t xml:space="preserve">Proven track record in agency management, including managing creative development</w:t>
      </w:r>
    </w:p>
    <w:p>
      <w:pPr>
        <w:pStyle w:val="Compact"/>
        <w:numPr>
          <w:numId w:val="1002"/>
          <w:ilvl w:val="0"/>
        </w:numPr>
      </w:pPr>
      <w:r>
        <w:t xml:space="preserve">Experience supporting new product/service launches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versity-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versity-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2021-10-28T12:56:10Z</dcterms:created>
  <dcterms:modified xsi:type="dcterms:W3CDTF">2021-10-28T12:56:10Z</dcterms:modified>
</cp:coreProperties>
</file>