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https://www.velvetjobs.com/job-descriptions/disability-claims</w:t>
        </w:r>
      </w:hyperlink>
    </w:p>
    <w:p>
      <w:pPr>
        <w:pStyle w:val="Heading1"/>
      </w:pPr>
      <w:bookmarkStart w:id="21" w:name="example-of-disability-claims-job-description"/>
      <w:r>
        <w:t xml:space="preserve">Example of Disability Claims Job Description</w:t>
      </w:r>
      <w:bookmarkEnd w:id="21"/>
    </w:p>
    <w:p>
      <w:pPr>
        <w:pStyle w:val="Compact"/>
      </w:pPr>
      <w:r>
        <w:t xml:space="preserve">Our company is growing rapidly and is looking to fill the role of disability claims.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sability-claims"/>
      <w:r>
        <w:t xml:space="preserve">Responsibilities for disability claims</w:t>
      </w:r>
      <w:bookmarkEnd w:id="22"/>
    </w:p>
    <w:p>
      <w:pPr>
        <w:pStyle w:val="Compact"/>
        <w:numPr>
          <w:numId w:val="1001"/>
          <w:ilvl w:val="0"/>
        </w:numPr>
      </w:pPr>
      <w:r>
        <w:t xml:space="preserve">Support and promote all integration initiatives (including Family Medical Leave, Life Assistance Programs, Integrated Personal Health Team, Your Health First, Healthcare Connect)</w:t>
      </w:r>
    </w:p>
    <w:p>
      <w:pPr>
        <w:pStyle w:val="Compact"/>
        <w:numPr>
          <w:numId w:val="1001"/>
          <w:ilvl w:val="0"/>
        </w:numPr>
      </w:pPr>
      <w:r>
        <w:t xml:space="preserve">Coordinates investigative efforts ensuring appropriateness</w:t>
      </w:r>
    </w:p>
    <w:p>
      <w:pPr>
        <w:pStyle w:val="Compact"/>
        <w:numPr>
          <w:numId w:val="1001"/>
          <w:ilvl w:val="0"/>
        </w:numPr>
      </w:pPr>
      <w:r>
        <w:t xml:space="preserve">Evaluates and arranges appropriate referral of claims to outside vendors for surveillance, independent medical evaluation, functional capability evaluation, and/or related disability activities</w:t>
      </w:r>
    </w:p>
    <w:p>
      <w:pPr>
        <w:pStyle w:val="Compact"/>
        <w:numPr>
          <w:numId w:val="1001"/>
          <w:ilvl w:val="0"/>
        </w:numPr>
      </w:pPr>
      <w:r>
        <w:t xml:space="preserve">Negotiates settlement of claims up to designated authority level</w:t>
      </w:r>
    </w:p>
    <w:p>
      <w:pPr>
        <w:pStyle w:val="Compact"/>
        <w:numPr>
          <w:numId w:val="1001"/>
          <w:ilvl w:val="0"/>
        </w:numPr>
      </w:pPr>
      <w:r>
        <w:t xml:space="preserve">Partners with Team Leader to ensure contingency plans are in place to achieve results when challenges arise (staffing shortages, new business, system implementation)</w:t>
      </w:r>
    </w:p>
    <w:p>
      <w:pPr>
        <w:pStyle w:val="Compact"/>
        <w:numPr>
          <w:numId w:val="1001"/>
          <w:ilvl w:val="0"/>
        </w:numPr>
      </w:pPr>
      <w:r>
        <w:t xml:space="preserve">Stays abreast of ongoing trainings associated with role and business unit objectives, ensuring staff is updated on role-appropriate trainings</w:t>
      </w:r>
    </w:p>
    <w:p>
      <w:pPr>
        <w:pStyle w:val="Compact"/>
        <w:numPr>
          <w:numId w:val="1001"/>
          <w:ilvl w:val="0"/>
        </w:numPr>
      </w:pPr>
      <w:r>
        <w:t xml:space="preserve">Works with business partners to ensure successful implementation of new accounts changes on additional lines of business with existing accounts</w:t>
      </w:r>
    </w:p>
    <w:p>
      <w:pPr>
        <w:pStyle w:val="Compact"/>
        <w:numPr>
          <w:numId w:val="1001"/>
          <w:ilvl w:val="0"/>
        </w:numPr>
      </w:pPr>
      <w:r>
        <w:t xml:space="preserve">Establishes &amp; communicates performance standards &amp; objectives, conducts performance appraisals</w:t>
      </w:r>
    </w:p>
    <w:p>
      <w:pPr>
        <w:pStyle w:val="Compact"/>
        <w:numPr>
          <w:numId w:val="1001"/>
          <w:ilvl w:val="0"/>
        </w:numPr>
      </w:pPr>
      <w:r>
        <w:t xml:space="preserve">Recommends/approves salary adjustments, promotions, transfers &amp; dismissals</w:t>
      </w:r>
    </w:p>
    <w:p>
      <w:pPr>
        <w:pStyle w:val="Compact"/>
        <w:numPr>
          <w:numId w:val="1001"/>
          <w:ilvl w:val="0"/>
        </w:numPr>
      </w:pPr>
      <w:r>
        <w:t xml:space="preserve">Counsels team members on educational &amp; job opportunities which will enhance their career development, &amp; keeps staff informed of current problems, changes, &amp; new developments in the department &amp; company by conducting periodic meetings</w:t>
      </w:r>
    </w:p>
    <w:p>
      <w:pPr>
        <w:pStyle w:val="Heading2"/>
      </w:pPr>
      <w:bookmarkStart w:id="23" w:name="qualifications-for-disability-claims"/>
      <w:r>
        <w:t xml:space="preserve">Qualifications for disability claims</w:t>
      </w:r>
      <w:bookmarkEnd w:id="23"/>
    </w:p>
    <w:p>
      <w:pPr>
        <w:pStyle w:val="Compact"/>
        <w:numPr>
          <w:numId w:val="1002"/>
          <w:ilvl w:val="0"/>
        </w:numPr>
      </w:pPr>
      <w:r>
        <w:t xml:space="preserve">Adjudicates and manages long term disability claims in a team-oriented, multi-disciplinary environment</w:t>
      </w:r>
    </w:p>
    <w:p>
      <w:pPr>
        <w:pStyle w:val="Compact"/>
        <w:numPr>
          <w:numId w:val="1002"/>
          <w:ilvl w:val="0"/>
        </w:numPr>
      </w:pPr>
      <w:r>
        <w:t xml:space="preserve">Past experience demonstrating proficiency in Microsoft Office products including Word, Excel, and Outlook required</w:t>
      </w:r>
    </w:p>
    <w:p>
      <w:pPr>
        <w:pStyle w:val="Compact"/>
        <w:numPr>
          <w:numId w:val="1002"/>
          <w:ilvl w:val="0"/>
        </w:numPr>
      </w:pPr>
      <w:r>
        <w:t xml:space="preserve">One year of insurance industry experience required</w:t>
      </w:r>
    </w:p>
    <w:p>
      <w:pPr>
        <w:pStyle w:val="Compact"/>
        <w:numPr>
          <w:numId w:val="1002"/>
          <w:ilvl w:val="0"/>
        </w:numPr>
      </w:pPr>
      <w:r>
        <w:t xml:space="preserve">Adjudicates and manages Short-term disability claims in a team-oriented, multi-disciplinary environment</w:t>
      </w:r>
    </w:p>
    <w:p>
      <w:pPr>
        <w:pStyle w:val="Compact"/>
        <w:numPr>
          <w:numId w:val="1002"/>
          <w:ilvl w:val="0"/>
        </w:numPr>
      </w:pPr>
      <w:r>
        <w:t xml:space="preserve">Registered Nurse (RN) with current Pennsylvania license</w:t>
      </w:r>
    </w:p>
    <w:p>
      <w:pPr>
        <w:pStyle w:val="Compact"/>
        <w:numPr>
          <w:numId w:val="1002"/>
          <w:ilvl w:val="0"/>
        </w:numPr>
      </w:pPr>
      <w:r>
        <w:t xml:space="preserve">5 + yrs of experience in disability claims the directly aligns with the specific responsibilities for this position, including 2+ years of managerial, supervisory, and/or demonstrated leadership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ability-clai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ability-clai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2021-10-28T12:51:57Z</dcterms:created>
  <dcterms:modified xsi:type="dcterms:W3CDTF">2021-10-28T12:51:57Z</dcterms:modified>
</cp:coreProperties>
</file>