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https://www.velvetjobs.com/job-descriptions/director-strategic-operations</w:t>
        </w:r>
      </w:hyperlink>
    </w:p>
    <w:p>
      <w:pPr>
        <w:pStyle w:val="Heading1"/>
      </w:pPr>
      <w:bookmarkStart w:id="21" w:name="example-of-director-strategic-operations-job-description"/>
      <w:r>
        <w:t xml:space="preserve">Example of Director Strategic Operations Job Description</w:t>
      </w:r>
      <w:bookmarkEnd w:id="21"/>
    </w:p>
    <w:p>
      <w:pPr>
        <w:pStyle w:val="Compact"/>
      </w:pPr>
      <w:r>
        <w:t xml:space="preserve">Our company is growing rapidly and is looking to fill the role of director strategic operations. To join our growing team, please review the list of responsibilities and qualifications.</w:t>
      </w:r>
    </w:p>
    <w:p>
      <w:pPr>
        <w:pStyle w:val="Heading2"/>
      </w:pPr>
      <w:bookmarkStart w:id="22" w:name="responsibilities-for-director-strategic-operations"/>
      <w:r>
        <w:t xml:space="preserve">Responsibilities for director strategic operations</w:t>
      </w:r>
      <w:bookmarkEnd w:id="22"/>
    </w:p>
    <w:p>
      <w:pPr>
        <w:pStyle w:val="Compact"/>
        <w:numPr>
          <w:numId w:val="1001"/>
          <w:ilvl w:val="0"/>
        </w:numPr>
      </w:pPr>
      <w:r>
        <w:t xml:space="preserve">Participates as appropriate in continuing educational programs and activities that pertain to healthcare and revenue cycle management, specific functional areas</w:t>
      </w:r>
    </w:p>
    <w:p>
      <w:pPr>
        <w:pStyle w:val="Compact"/>
        <w:numPr>
          <w:numId w:val="1001"/>
          <w:ilvl w:val="0"/>
        </w:numPr>
      </w:pPr>
      <w:r>
        <w:t xml:space="preserve">Assist with identifying and mentoring a pool of high potential candidates that can be developed as part of a targeted scientific development and diversity program, could become the next generation of leaders that will support the PDMS requirements in the future</w:t>
      </w:r>
    </w:p>
    <w:p>
      <w:pPr>
        <w:pStyle w:val="Compact"/>
        <w:numPr>
          <w:numId w:val="1001"/>
          <w:ilvl w:val="0"/>
        </w:numPr>
      </w:pPr>
      <w:r>
        <w:t xml:space="preserve">Collaborate with customers and partners in an effort to drive successful outcomes and commercial momentum via executive briefings</w:t>
      </w:r>
    </w:p>
    <w:p>
      <w:pPr>
        <w:pStyle w:val="Compact"/>
        <w:numPr>
          <w:numId w:val="1001"/>
          <w:ilvl w:val="0"/>
        </w:numPr>
      </w:pPr>
      <w:r>
        <w:t xml:space="preserve">Research, procure, and implement new tools, technologies, and processes to drive operational efficiencies and ensure a rich, rewarding experience of customers and partners visits to the foundries</w:t>
      </w:r>
    </w:p>
    <w:p>
      <w:pPr>
        <w:pStyle w:val="Compact"/>
        <w:numPr>
          <w:numId w:val="1001"/>
          <w:ilvl w:val="0"/>
        </w:numPr>
      </w:pPr>
      <w:r>
        <w:t xml:space="preserve">Develop a deep understanding for what creates a world class experience in foundries for Oil &amp; Gas customers and work to drive process improvements and curating of Oil &amp; Gas specific content</w:t>
      </w:r>
    </w:p>
    <w:p>
      <w:pPr>
        <w:pStyle w:val="Compact"/>
        <w:numPr>
          <w:numId w:val="1001"/>
          <w:ilvl w:val="0"/>
        </w:numPr>
      </w:pPr>
      <w:r>
        <w:t xml:space="preserve">Create cross-functional engagement plans that build meaningful, strategic relationships that lead to further engagements and encourage advocacy while increasing customer loyalty</w:t>
      </w:r>
    </w:p>
    <w:p>
      <w:pPr>
        <w:pStyle w:val="Compact"/>
        <w:numPr>
          <w:numId w:val="1001"/>
          <w:ilvl w:val="0"/>
        </w:numPr>
      </w:pPr>
      <w:r>
        <w:t xml:space="preserve">Developing and executing on internal and external communication plans to enhance market positioning including management of trade show activities, customer relations (DoD, Local, ), marketing activities, competitive assessments (including Price to Win Analysis), government/political relations, other critical actions to ensure success in capturing new business</w:t>
      </w:r>
    </w:p>
    <w:p>
      <w:pPr>
        <w:pStyle w:val="Compact"/>
        <w:numPr>
          <w:numId w:val="1001"/>
          <w:ilvl w:val="0"/>
        </w:numPr>
      </w:pPr>
      <w:r>
        <w:t xml:space="preserve">Developing positive and long-term customer relationships</w:t>
      </w:r>
    </w:p>
    <w:p>
      <w:pPr>
        <w:pStyle w:val="Compact"/>
        <w:numPr>
          <w:numId w:val="1001"/>
          <w:ilvl w:val="0"/>
        </w:numPr>
      </w:pPr>
      <w:r>
        <w:t xml:space="preserve">Directs a team of vendor leads/managers which develop and oversee strategic and performance objectives at label, packaging, IRT, comparator and distribution vendors of investigational materials</w:t>
      </w:r>
    </w:p>
    <w:p>
      <w:pPr>
        <w:pStyle w:val="Compact"/>
        <w:numPr>
          <w:numId w:val="1001"/>
          <w:ilvl w:val="0"/>
        </w:numPr>
      </w:pPr>
      <w:r>
        <w:t xml:space="preserve">Identifies strategic, operational and systemic vendor related issues both internally and externally</w:t>
      </w:r>
    </w:p>
    <w:p>
      <w:pPr>
        <w:pStyle w:val="Heading2"/>
      </w:pPr>
      <w:bookmarkStart w:id="23" w:name="qualifications-for-director-strategic-operations"/>
      <w:r>
        <w:t xml:space="preserve">Qualifications for director strategic operations</w:t>
      </w:r>
      <w:bookmarkEnd w:id="23"/>
    </w:p>
    <w:p>
      <w:pPr>
        <w:pStyle w:val="Compact"/>
        <w:numPr>
          <w:numId w:val="1002"/>
          <w:ilvl w:val="0"/>
        </w:numPr>
      </w:pPr>
      <w:r>
        <w:t xml:space="preserve">Proven ability to influence business stakeholders to adopt improved sourcing methods and process compliance</w:t>
      </w:r>
    </w:p>
    <w:p>
      <w:pPr>
        <w:pStyle w:val="Compact"/>
        <w:numPr>
          <w:numId w:val="1002"/>
          <w:ilvl w:val="0"/>
        </w:numPr>
      </w:pPr>
      <w:r>
        <w:t xml:space="preserve">Strong attention to detail required as work prepared by this position is presented to executive management for use in decision making</w:t>
      </w:r>
    </w:p>
    <w:p>
      <w:pPr>
        <w:pStyle w:val="Compact"/>
        <w:numPr>
          <w:numId w:val="1002"/>
          <w:ilvl w:val="0"/>
        </w:numPr>
      </w:pPr>
      <w:r>
        <w:t xml:space="preserve">The successful candidate should be able to navigate a fast-paced multi-national environment and seek to foster excellent working relationships</w:t>
      </w:r>
    </w:p>
    <w:p>
      <w:pPr>
        <w:pStyle w:val="Compact"/>
        <w:numPr>
          <w:numId w:val="1002"/>
          <w:ilvl w:val="0"/>
        </w:numPr>
      </w:pPr>
      <w:r>
        <w:t xml:space="preserve">He/she must be well organized, a natural self-starter with a willingness to learn and embrace new methodologies, while employing excellent communication and interpersonal skills</w:t>
      </w:r>
    </w:p>
    <w:p>
      <w:pPr>
        <w:pStyle w:val="Compact"/>
        <w:numPr>
          <w:numId w:val="1002"/>
          <w:ilvl w:val="0"/>
        </w:numPr>
      </w:pPr>
      <w:r>
        <w:t xml:space="preserve">You will hold a passport, be permitted to work in the US with a full driver’s license</w:t>
      </w:r>
    </w:p>
    <w:p>
      <w:pPr>
        <w:pStyle w:val="Compact"/>
        <w:numPr>
          <w:numId w:val="1002"/>
          <w:ilvl w:val="0"/>
        </w:numPr>
      </w:pPr>
      <w:r>
        <w:t xml:space="preserve">This role will require international travel to key markets (2-4 trips per annum) plus periodic travel to key North American markets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strategic-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strategic-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2021-10-28T13:11:36Z</dcterms:created>
  <dcterms:modified xsi:type="dcterms:W3CDTF">2021-10-28T13:11:36Z</dcterms:modified>
</cp:coreProperties>
</file>