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https://www.velvetjobs.com/job-descriptions/director-safety</w:t>
        </w:r>
      </w:hyperlink>
    </w:p>
    <w:p>
      <w:pPr>
        <w:pStyle w:val="Heading1"/>
      </w:pPr>
      <w:bookmarkStart w:id="21" w:name="example-of-director-safety-job-description"/>
      <w:r>
        <w:t xml:space="preserve">Example of Director, Safety Job Description</w:t>
      </w:r>
      <w:bookmarkEnd w:id="21"/>
    </w:p>
    <w:p>
      <w:pPr>
        <w:pStyle w:val="Compact"/>
      </w:pPr>
      <w:r>
        <w:t xml:space="preserve">Our company is searching for experienced candidates for the position of director, safety. To join our growing team, please review the list of responsibilities and qualifications.</w:t>
      </w:r>
    </w:p>
    <w:p>
      <w:pPr>
        <w:pStyle w:val="Heading2"/>
      </w:pPr>
      <w:bookmarkStart w:id="22" w:name="responsibilities-for-director-safety"/>
      <w:r>
        <w:t xml:space="preserve">Responsibilities for director,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and spearhead development and implementation of appropriate corporate safety and compliance policies, procedures and training for all personnel</w:t>
      </w:r>
    </w:p>
    <w:p>
      <w:pPr>
        <w:pStyle w:val="Compact"/>
        <w:numPr>
          <w:numId w:val="1001"/>
          <w:ilvl w:val="0"/>
        </w:numPr>
      </w:pPr>
      <w:r>
        <w:t xml:space="preserve">Technology and Business</w:t>
      </w:r>
    </w:p>
    <w:p>
      <w:pPr>
        <w:pStyle w:val="Compact"/>
        <w:numPr>
          <w:numId w:val="1001"/>
          <w:ilvl w:val="0"/>
        </w:numPr>
      </w:pPr>
      <w:r>
        <w:t xml:space="preserve">Organizes, trains, and monitors the Product Performance preventative programs at Broan-NuTone and group companies to assure new designs, changes in designs or processes are closely reviewed from the critical potential of user misuse, abuse, reliability and/or quality issues, which could lead to liability questions, consumer viewpoint</w:t>
      </w:r>
    </w:p>
    <w:p>
      <w:pPr>
        <w:pStyle w:val="Compact"/>
        <w:numPr>
          <w:numId w:val="1001"/>
          <w:ilvl w:val="0"/>
        </w:numPr>
      </w:pPr>
      <w:r>
        <w:t xml:space="preserve">Prior experience should include substantial interface with regulatory authorities and at least 5 years of experience in leading a diverse group of statistical scientists and oversight of multiple concurrent projects</w:t>
      </w:r>
    </w:p>
    <w:p>
      <w:pPr>
        <w:pStyle w:val="Compact"/>
        <w:numPr>
          <w:numId w:val="1001"/>
          <w:ilvl w:val="0"/>
        </w:numPr>
      </w:pPr>
      <w:r>
        <w:t xml:space="preserve">Senior Safety Manager – Retail &amp; DC Operations</w:t>
      </w:r>
    </w:p>
    <w:p>
      <w:pPr>
        <w:pStyle w:val="Compact"/>
        <w:numPr>
          <w:numId w:val="1001"/>
          <w:ilvl w:val="0"/>
        </w:numPr>
      </w:pPr>
      <w:r>
        <w:t xml:space="preserve">Supervise Fleet Safety Coordinator with responsibility for Fleet Safety Programs and MVR program</w:t>
      </w:r>
    </w:p>
    <w:p>
      <w:pPr>
        <w:pStyle w:val="Compact"/>
        <w:numPr>
          <w:numId w:val="1001"/>
          <w:ilvl w:val="0"/>
        </w:numPr>
      </w:pPr>
      <w:r>
        <w:t xml:space="preserve">Supervise support staff within the department as assigned by the Vice President of Asset Protection</w:t>
      </w:r>
    </w:p>
    <w:p>
      <w:pPr>
        <w:pStyle w:val="Compact"/>
        <w:numPr>
          <w:numId w:val="1001"/>
          <w:ilvl w:val="0"/>
        </w:numPr>
      </w:pPr>
      <w:r>
        <w:t xml:space="preserve">Conducts a thorough analysis of current functional strengths and weaknesses</w:t>
      </w:r>
    </w:p>
    <w:p>
      <w:pPr>
        <w:pStyle w:val="Compact"/>
        <w:numPr>
          <w:numId w:val="1001"/>
          <w:ilvl w:val="0"/>
        </w:numPr>
      </w:pPr>
      <w:r>
        <w:t xml:space="preserve">Review all existing and develop new safety awareness and incentive programs at each location</w:t>
      </w:r>
    </w:p>
    <w:p>
      <w:pPr>
        <w:pStyle w:val="Compact"/>
        <w:numPr>
          <w:numId w:val="1001"/>
          <w:ilvl w:val="0"/>
        </w:numPr>
      </w:pPr>
      <w:r>
        <w:t xml:space="preserve">Health and Safety Policy Statements, Program Review and Administration</w:t>
      </w:r>
    </w:p>
    <w:p>
      <w:pPr>
        <w:pStyle w:val="Heading2"/>
      </w:pPr>
      <w:bookmarkStart w:id="23" w:name="qualifications-for-director-safety"/>
      <w:r>
        <w:t xml:space="preserve">Qualifications for director,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relevant Safety test equipment and test methods</w:t>
      </w:r>
    </w:p>
    <w:p>
      <w:pPr>
        <w:pStyle w:val="Compact"/>
        <w:numPr>
          <w:numId w:val="1002"/>
          <w:ilvl w:val="0"/>
        </w:numPr>
      </w:pPr>
      <w:r>
        <w:t xml:space="preserve">Ability to communicate at a high level both verbally and written (in English)</w:t>
      </w:r>
    </w:p>
    <w:p>
      <w:pPr>
        <w:pStyle w:val="Compact"/>
        <w:numPr>
          <w:numId w:val="1002"/>
          <w:ilvl w:val="0"/>
        </w:numPr>
      </w:pPr>
      <w:r>
        <w:t xml:space="preserve">Ability to develop key requirements/plans, communicate them and drive execution to those plans across internal teams and external test laboratories and vendors</w:t>
      </w:r>
    </w:p>
    <w:p>
      <w:pPr>
        <w:pStyle w:val="Compact"/>
        <w:numPr>
          <w:numId w:val="1002"/>
          <w:ilvl w:val="0"/>
        </w:numPr>
      </w:pPr>
      <w:r>
        <w:t xml:space="preserve">Background in High Tech, especially</w:t>
      </w:r>
    </w:p>
    <w:p>
      <w:pPr>
        <w:pStyle w:val="Compact"/>
        <w:numPr>
          <w:numId w:val="1002"/>
          <w:ilvl w:val="0"/>
        </w:numPr>
      </w:pPr>
      <w:r>
        <w:t xml:space="preserve">Experience with fleet of 500 vehicles or larger, and safety programs involving 500 or more employees</w:t>
      </w:r>
    </w:p>
    <w:p>
      <w:pPr>
        <w:pStyle w:val="Compact"/>
        <w:numPr>
          <w:numId w:val="1002"/>
          <w:ilvl w:val="0"/>
        </w:numPr>
      </w:pPr>
      <w:r>
        <w:t xml:space="preserve">Must be able to travel, position requires approximately 50% field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2021-10-28T18:39:44Z</dcterms:created>
  <dcterms:modified xsi:type="dcterms:W3CDTF">2021-10-28T18:39:44Z</dcterms:modified>
</cp:coreProperties>
</file>