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https://www.velvetjobs.com/job-descriptions/director-safety</w:t>
        </w:r>
      </w:hyperlink>
    </w:p>
    <w:p>
      <w:pPr>
        <w:pStyle w:val="Heading1"/>
      </w:pPr>
      <w:bookmarkStart w:id="21" w:name="example-of-director-safety-job-description"/>
      <w:r>
        <w:t xml:space="preserve">Example of Director, Safety Job Description</w:t>
      </w:r>
      <w:bookmarkEnd w:id="21"/>
    </w:p>
    <w:p>
      <w:pPr>
        <w:pStyle w:val="Compact"/>
      </w:pPr>
      <w:r>
        <w:t xml:space="preserve">Our growing company is hiring for a director,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safety"/>
      <w:r>
        <w:t xml:space="preserve">Responsibilities for director,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corporate Safety team to ensure the strategic development of effective safety programs to eliminate injuries</w:t>
      </w:r>
    </w:p>
    <w:p>
      <w:pPr>
        <w:pStyle w:val="Compact"/>
        <w:numPr>
          <w:numId w:val="1001"/>
          <w:ilvl w:val="0"/>
        </w:numPr>
      </w:pPr>
      <w:r>
        <w:t xml:space="preserve">Accurate forecast of orders and growth opportunities fed into SIOP</w:t>
      </w:r>
    </w:p>
    <w:p>
      <w:pPr>
        <w:pStyle w:val="Compact"/>
        <w:numPr>
          <w:numId w:val="1001"/>
          <w:ilvl w:val="0"/>
        </w:numPr>
      </w:pPr>
      <w:r>
        <w:t xml:space="preserve">Provide strategic drug safety direction to Clinical Operations and CROs to execute the programs (review safety monitoring plans, ICF safety language)</w:t>
      </w:r>
    </w:p>
    <w:p>
      <w:pPr>
        <w:pStyle w:val="Compact"/>
        <w:numPr>
          <w:numId w:val="1001"/>
          <w:ilvl w:val="0"/>
        </w:numPr>
      </w:pPr>
      <w:r>
        <w:t xml:space="preserve">Represent the medical (clinical) function on clinical study teams</w:t>
      </w:r>
    </w:p>
    <w:p>
      <w:pPr>
        <w:pStyle w:val="Compact"/>
        <w:numPr>
          <w:numId w:val="1001"/>
          <w:ilvl w:val="0"/>
        </w:numPr>
      </w:pPr>
      <w:r>
        <w:t xml:space="preserve">May supervise and provide guidance to others</w:t>
      </w:r>
    </w:p>
    <w:p>
      <w:pPr>
        <w:pStyle w:val="Compact"/>
        <w:numPr>
          <w:numId w:val="1001"/>
          <w:ilvl w:val="0"/>
        </w:numPr>
      </w:pPr>
      <w:r>
        <w:t xml:space="preserve">Provide leadership to the Safety Department</w:t>
      </w:r>
    </w:p>
    <w:p>
      <w:pPr>
        <w:pStyle w:val="Compact"/>
        <w:numPr>
          <w:numId w:val="1001"/>
          <w:ilvl w:val="0"/>
        </w:numPr>
      </w:pPr>
      <w:r>
        <w:t xml:space="preserve">Lead the company’s accident loss prevention efforts</w:t>
      </w:r>
    </w:p>
    <w:p>
      <w:pPr>
        <w:pStyle w:val="Compact"/>
        <w:numPr>
          <w:numId w:val="1001"/>
          <w:ilvl w:val="0"/>
        </w:numPr>
      </w:pPr>
      <w:r>
        <w:t xml:space="preserve">Analyze loss trends and identify at-risk behaviors</w:t>
      </w:r>
    </w:p>
    <w:p>
      <w:pPr>
        <w:pStyle w:val="Compact"/>
        <w:numPr>
          <w:numId w:val="1001"/>
          <w:ilvl w:val="0"/>
        </w:numPr>
      </w:pPr>
      <w:r>
        <w:t xml:space="preserve">Analyze critical events and create targeted actions and communications to prevent or minimize future occurrences</w:t>
      </w:r>
    </w:p>
    <w:p>
      <w:pPr>
        <w:pStyle w:val="Compact"/>
        <w:numPr>
          <w:numId w:val="1001"/>
          <w:ilvl w:val="0"/>
        </w:numPr>
      </w:pPr>
      <w:r>
        <w:t xml:space="preserve">Conduct accident investigations and reviews</w:t>
      </w:r>
    </w:p>
    <w:p>
      <w:pPr>
        <w:pStyle w:val="Heading2"/>
      </w:pPr>
      <w:bookmarkStart w:id="23" w:name="qualifications-for-director-safety"/>
      <w:r>
        <w:t xml:space="preserve">Qualifications for director,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base of Pharmacovigilance regulations PV safety systems for collection of adverse experiences</w:t>
      </w:r>
    </w:p>
    <w:p>
      <w:pPr>
        <w:pStyle w:val="Compact"/>
        <w:numPr>
          <w:numId w:val="1002"/>
          <w:ilvl w:val="0"/>
        </w:numPr>
      </w:pPr>
      <w:r>
        <w:t xml:space="preserve">Bachelor’s degree (BA) and 5 years related experience or equivalent 10 years related experience and/ or training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Detailed knowledge and understanding of safety issues affecting the utility industry</w:t>
      </w:r>
    </w:p>
    <w:p>
      <w:pPr>
        <w:pStyle w:val="Compact"/>
        <w:numPr>
          <w:numId w:val="1002"/>
          <w:ilvl w:val="0"/>
        </w:numPr>
      </w:pPr>
      <w:r>
        <w:t xml:space="preserve">Established knowledge and experience with Transportation related industries a plus</w:t>
      </w:r>
    </w:p>
    <w:p>
      <w:pPr>
        <w:pStyle w:val="Compact"/>
        <w:numPr>
          <w:numId w:val="1002"/>
          <w:ilvl w:val="0"/>
        </w:numPr>
      </w:pPr>
      <w:r>
        <w:t xml:space="preserve">Workday is fast paced, some evening and weekend work will be required</w:t>
      </w:r>
    </w:p>
    <w:p>
      <w:pPr>
        <w:pStyle w:val="Compact"/>
        <w:numPr>
          <w:numId w:val="1002"/>
          <w:ilvl w:val="0"/>
        </w:numPr>
      </w:pPr>
      <w:r>
        <w:t xml:space="preserve">Graduate of an accredited RN School of Nursing or bachelor’s degree in health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2021-10-28T18:29:43Z</dcterms:created>
  <dcterms:modified xsi:type="dcterms:W3CDTF">2021-10-28T18:29:43Z</dcterms:modified>
</cp:coreProperties>
</file>