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https://www.velvetjobs.com/job-descriptions/director-safety</w:t>
        </w:r>
      </w:hyperlink>
    </w:p>
    <w:p>
      <w:pPr>
        <w:pStyle w:val="Heading1"/>
      </w:pPr>
      <w:bookmarkStart w:id="21" w:name="example-of-director-safety-job-description"/>
      <w:r>
        <w:t xml:space="preserve">Example of Director, Safety Job Description</w:t>
      </w:r>
      <w:bookmarkEnd w:id="21"/>
    </w:p>
    <w:p>
      <w:pPr>
        <w:pStyle w:val="Compact"/>
      </w:pPr>
      <w:r>
        <w:t xml:space="preserve">Our innovative and growing company is looking to fill the role of director, safety. To join our growing team, please review the list of responsibilities and qualifications.</w:t>
      </w:r>
    </w:p>
    <w:p>
      <w:pPr>
        <w:pStyle w:val="Heading2"/>
      </w:pPr>
      <w:bookmarkStart w:id="22" w:name="responsibilities-for-director-safety"/>
      <w:r>
        <w:t xml:space="preserve">Responsibilities for director,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training new safety committees</w:t>
      </w:r>
    </w:p>
    <w:p>
      <w:pPr>
        <w:pStyle w:val="Compact"/>
        <w:numPr>
          <w:numId w:val="1001"/>
          <w:ilvl w:val="0"/>
        </w:numPr>
      </w:pPr>
      <w:r>
        <w:t xml:space="preserve">Assisting in evaluating classroom trainers and btw trainers</w:t>
      </w:r>
    </w:p>
    <w:p>
      <w:pPr>
        <w:pStyle w:val="Compact"/>
        <w:numPr>
          <w:numId w:val="1001"/>
          <w:ilvl w:val="0"/>
        </w:numPr>
      </w:pPr>
      <w:r>
        <w:t xml:space="preserve">Monitor regulatory training compliance including training provided by vendors and safety trainers</w:t>
      </w:r>
    </w:p>
    <w:p>
      <w:pPr>
        <w:pStyle w:val="Compact"/>
        <w:numPr>
          <w:numId w:val="1001"/>
          <w:ilvl w:val="0"/>
        </w:numPr>
      </w:pPr>
      <w:r>
        <w:t xml:space="preserve">Develop an effective Health and Safety program to meet operational goals to reduce injuries and accidents</w:t>
      </w:r>
    </w:p>
    <w:p>
      <w:pPr>
        <w:pStyle w:val="Compact"/>
        <w:numPr>
          <w:numId w:val="1001"/>
          <w:ilvl w:val="0"/>
        </w:numPr>
      </w:pPr>
      <w:r>
        <w:t xml:space="preserve">Ensure a timely, accurate and effective Safety Communications program</w:t>
      </w:r>
    </w:p>
    <w:p>
      <w:pPr>
        <w:pStyle w:val="Compact"/>
        <w:numPr>
          <w:numId w:val="1001"/>
          <w:ilvl w:val="0"/>
        </w:numPr>
      </w:pPr>
      <w:r>
        <w:t xml:space="preserve">Lead and develop a Fleet Safety Program with a strong focus on improving vehicle safety for employees and the public through the reduction of Road Traffic Collisions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company-wide safety policies, procedures and manuals</w:t>
      </w:r>
    </w:p>
    <w:p>
      <w:pPr>
        <w:pStyle w:val="Compact"/>
        <w:numPr>
          <w:numId w:val="1001"/>
          <w:ilvl w:val="0"/>
        </w:numPr>
      </w:pPr>
      <w:r>
        <w:t xml:space="preserve">Effective operation of the Contractor Oversight Program, ISNetworld</w:t>
      </w:r>
    </w:p>
    <w:p>
      <w:pPr>
        <w:pStyle w:val="Compact"/>
        <w:numPr>
          <w:numId w:val="1001"/>
          <w:ilvl w:val="0"/>
        </w:numPr>
      </w:pPr>
      <w:r>
        <w:t xml:space="preserve">Maintain a quality Industrial Hygiene program that includes employee monitoring, negative exposure assessments and effective IH procedures designed to ensure the health and wellbeing of our employees</w:t>
      </w:r>
    </w:p>
    <w:p>
      <w:pPr>
        <w:pStyle w:val="Compact"/>
        <w:numPr>
          <w:numId w:val="1001"/>
          <w:ilvl w:val="0"/>
        </w:numPr>
      </w:pPr>
      <w:r>
        <w:t xml:space="preserve">Work with members of the SHE organization and operations leaders to identify trends in safety performance and strategic initiatives/industry best practices to reduce incidents</w:t>
      </w:r>
    </w:p>
    <w:p>
      <w:pPr>
        <w:pStyle w:val="Heading2"/>
      </w:pPr>
      <w:bookmarkStart w:id="23" w:name="qualifications-for-director-safety"/>
      <w:r>
        <w:t xml:space="preserve">Qualifications for director,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post graduate experience in a hospital setting</w:t>
      </w:r>
    </w:p>
    <w:p>
      <w:pPr>
        <w:pStyle w:val="Compact"/>
        <w:numPr>
          <w:numId w:val="1002"/>
          <w:ilvl w:val="0"/>
        </w:numPr>
      </w:pPr>
      <w:r>
        <w:t xml:space="preserve">10 years’ experience in drug safety in the Phase 1 – 3 setting in a pharmaceutical/biotech company</w:t>
      </w:r>
    </w:p>
    <w:p>
      <w:pPr>
        <w:pStyle w:val="Compact"/>
        <w:numPr>
          <w:numId w:val="1002"/>
          <w:ilvl w:val="0"/>
        </w:numPr>
      </w:pPr>
      <w:r>
        <w:t xml:space="preserve">Strong proficiency in verbal and written communication</w:t>
      </w:r>
    </w:p>
    <w:p>
      <w:pPr>
        <w:pStyle w:val="Compact"/>
        <w:numPr>
          <w:numId w:val="1002"/>
          <w:ilvl w:val="0"/>
        </w:numPr>
      </w:pPr>
      <w:r>
        <w:t xml:space="preserve">Outstanding teamwork and ability to build successful relationships at all levels</w:t>
      </w:r>
    </w:p>
    <w:p>
      <w:pPr>
        <w:pStyle w:val="Compact"/>
        <w:numPr>
          <w:numId w:val="1002"/>
          <w:ilvl w:val="0"/>
        </w:numPr>
      </w:pPr>
      <w:r>
        <w:t xml:space="preserve">Exceptional initiative</w:t>
      </w:r>
    </w:p>
    <w:p>
      <w:pPr>
        <w:pStyle w:val="Compact"/>
        <w:numPr>
          <w:numId w:val="1002"/>
          <w:ilvl w:val="0"/>
        </w:numPr>
      </w:pPr>
      <w:r>
        <w:t xml:space="preserve">Ability to be flexible/adaptable to the needs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2021-10-28T13:28:24Z</dcterms:created>
  <dcterms:modified xsi:type="dcterms:W3CDTF">2021-10-28T13:28:24Z</dcterms:modified>
</cp:coreProperties>
</file>