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https://www.velvetjobs.com/job-descriptions/director-regional-operations</w:t>
        </w:r>
      </w:hyperlink>
    </w:p>
    <w:p>
      <w:pPr>
        <w:pStyle w:val="Heading1"/>
      </w:pPr>
      <w:bookmarkStart w:id="21" w:name="example-of-director-regional-operations-job-description"/>
      <w:r>
        <w:t xml:space="preserve">Example of Director, Regional Operations Job Description</w:t>
      </w:r>
      <w:bookmarkEnd w:id="21"/>
    </w:p>
    <w:p>
      <w:pPr>
        <w:pStyle w:val="Compact"/>
      </w:pPr>
      <w:r>
        <w:t xml:space="preserve">Our company is hiring for a director, regional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regional-operations"/>
      <w:r>
        <w:t xml:space="preserve">Responsibilities for director, regional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that each hospital has a customer centric culture and focus</w:t>
      </w:r>
    </w:p>
    <w:p>
      <w:pPr>
        <w:pStyle w:val="Compact"/>
        <w:numPr>
          <w:numId w:val="1001"/>
          <w:ilvl w:val="0"/>
        </w:numPr>
      </w:pPr>
      <w:r>
        <w:t xml:space="preserve">Maintaining a strong presence in all hospitals, including frequent scheduled and non-scheduled on-site visits, and otherwise provide consistent accessibility via email and phone to both the hospital teams and fellow management team members</w:t>
      </w:r>
    </w:p>
    <w:p>
      <w:pPr>
        <w:pStyle w:val="Compact"/>
        <w:numPr>
          <w:numId w:val="1001"/>
          <w:ilvl w:val="0"/>
        </w:numPr>
      </w:pPr>
      <w:r>
        <w:t xml:space="preserve">Supporting our doctors in their daily efforts and working to create long term, meaningful relationships with the doctor teams that foster engaged dialogue and professional development</w:t>
      </w:r>
    </w:p>
    <w:p>
      <w:pPr>
        <w:pStyle w:val="Compact"/>
        <w:numPr>
          <w:numId w:val="1001"/>
          <w:ilvl w:val="0"/>
        </w:numPr>
      </w:pPr>
      <w:r>
        <w:t xml:space="preserve">Ensuring that doctors are marketing the hospital and services in a meaningful and regular way</w:t>
      </w:r>
    </w:p>
    <w:p>
      <w:pPr>
        <w:pStyle w:val="Compact"/>
        <w:numPr>
          <w:numId w:val="1001"/>
          <w:ilvl w:val="0"/>
        </w:numPr>
      </w:pPr>
      <w:r>
        <w:t xml:space="preserve">Responsibility for effective and timely DVM and pet owner communications by the hospital team</w:t>
      </w:r>
    </w:p>
    <w:p>
      <w:pPr>
        <w:pStyle w:val="Compact"/>
        <w:numPr>
          <w:numId w:val="1001"/>
          <w:ilvl w:val="0"/>
        </w:numPr>
      </w:pPr>
      <w:r>
        <w:t xml:space="preserve">Empowering staff and doctors to find ways to delight our constituents</w:t>
      </w:r>
    </w:p>
    <w:p>
      <w:pPr>
        <w:pStyle w:val="Compact"/>
        <w:numPr>
          <w:numId w:val="1001"/>
          <w:ilvl w:val="0"/>
        </w:numPr>
      </w:pPr>
      <w:r>
        <w:t xml:space="preserve">Responsibility for administration and review of non-medical client complaints not able to be handled by the hospital teams</w:t>
      </w:r>
    </w:p>
    <w:p>
      <w:pPr>
        <w:pStyle w:val="Compact"/>
        <w:numPr>
          <w:numId w:val="1001"/>
          <w:ilvl w:val="0"/>
        </w:numPr>
      </w:pPr>
      <w:r>
        <w:t xml:space="preserve">Developing top talent in the Medical Director and Hospital Manager roles in each hospital</w:t>
      </w:r>
    </w:p>
    <w:p>
      <w:pPr>
        <w:pStyle w:val="Compact"/>
        <w:numPr>
          <w:numId w:val="1001"/>
          <w:ilvl w:val="0"/>
        </w:numPr>
      </w:pPr>
      <w:r>
        <w:t xml:space="preserve">Motivating Medical Directors and Hospital Managers to maintain an “owner mentality”</w:t>
      </w:r>
    </w:p>
    <w:p>
      <w:pPr>
        <w:pStyle w:val="Compact"/>
        <w:numPr>
          <w:numId w:val="1001"/>
          <w:ilvl w:val="0"/>
        </w:numPr>
      </w:pPr>
      <w:r>
        <w:t xml:space="preserve">Accurately evaluating the performance of Medical Directors and Hospital Managers to ensure that each has clear expectations and goals, and has the support to be able to reach them</w:t>
      </w:r>
    </w:p>
    <w:p>
      <w:pPr>
        <w:pStyle w:val="Heading2"/>
      </w:pPr>
      <w:bookmarkStart w:id="23" w:name="qualifications-for-director-regional-operations"/>
      <w:r>
        <w:t xml:space="preserve">Qualifications for director, regional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presentation, analytical and communication skills</w:t>
      </w:r>
    </w:p>
    <w:p>
      <w:pPr>
        <w:pStyle w:val="Compact"/>
        <w:numPr>
          <w:numId w:val="1002"/>
          <w:ilvl w:val="0"/>
        </w:numPr>
      </w:pPr>
      <w:r>
        <w:t xml:space="preserve">Talent acquisition of great leaders to operate and manage local centers is critical to success</w:t>
      </w:r>
    </w:p>
    <w:p>
      <w:pPr>
        <w:pStyle w:val="Compact"/>
        <w:numPr>
          <w:numId w:val="1002"/>
          <w:ilvl w:val="0"/>
        </w:numPr>
      </w:pPr>
      <w:r>
        <w:t xml:space="preserve">Will work closely with executives to determine and identify local marketing opportunities, promotions and public relations opportunities to expand the local market brand presence</w:t>
      </w:r>
    </w:p>
    <w:p>
      <w:pPr>
        <w:pStyle w:val="Compact"/>
        <w:numPr>
          <w:numId w:val="1002"/>
          <w:ilvl w:val="0"/>
        </w:numPr>
      </w:pPr>
      <w:r>
        <w:t xml:space="preserve">Mentors and evaluates performance of Practice Managers</w:t>
      </w:r>
    </w:p>
    <w:p>
      <w:pPr>
        <w:pStyle w:val="Compact"/>
        <w:numPr>
          <w:numId w:val="1002"/>
          <w:ilvl w:val="0"/>
        </w:numPr>
      </w:pPr>
      <w:r>
        <w:t xml:space="preserve">Work with the Regional Vice President and Chief Operating Officer in establishing and opening new practices, including training initial staff and preparing for initial accreditation surveys</w:t>
      </w:r>
    </w:p>
    <w:p>
      <w:pPr>
        <w:pStyle w:val="Compact"/>
        <w:numPr>
          <w:numId w:val="1002"/>
          <w:ilvl w:val="0"/>
        </w:numPr>
      </w:pPr>
      <w:r>
        <w:t xml:space="preserve">Candidates should be live in Baltimore, Atlanta, Charlotte or Washington DC near an airport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egion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egion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2021-10-28T18:36:54Z</dcterms:created>
  <dcterms:modified xsi:type="dcterms:W3CDTF">2021-10-28T18:36:54Z</dcterms:modified>
</cp:coreProperties>
</file>