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https://www.velvetjobs.com/job-descriptions/director-recruiting</w:t>
        </w:r>
      </w:hyperlink>
    </w:p>
    <w:p>
      <w:pPr>
        <w:pStyle w:val="Heading1"/>
      </w:pPr>
      <w:bookmarkStart w:id="21" w:name="example-of-director-recruiting-job-description"/>
      <w:r>
        <w:t xml:space="preserve">Example of Director Recruiting Job Description</w:t>
      </w:r>
      <w:bookmarkEnd w:id="21"/>
    </w:p>
    <w:p>
      <w:pPr>
        <w:pStyle w:val="Compact"/>
      </w:pPr>
      <w:r>
        <w:t xml:space="preserve">Our innovative and growing company is looking for a director recruiting.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recruiting"/>
      <w:r>
        <w:t xml:space="preserve">Responsibilities for director recruiting</w:t>
      </w:r>
      <w:bookmarkEnd w:id="22"/>
    </w:p>
    <w:p>
      <w:pPr>
        <w:pStyle w:val="Compact"/>
        <w:numPr>
          <w:numId w:val="1001"/>
          <w:ilvl w:val="0"/>
        </w:numPr>
      </w:pPr>
      <w:r>
        <w:t xml:space="preserve">Contribute to develop, manage and promote initiatives to support talent attraction</w:t>
      </w:r>
    </w:p>
    <w:p>
      <w:pPr>
        <w:pStyle w:val="Compact"/>
        <w:numPr>
          <w:numId w:val="1001"/>
          <w:ilvl w:val="0"/>
        </w:numPr>
      </w:pPr>
      <w:r>
        <w:t xml:space="preserve">Ensure compliance with the long-term headcount roadmap for each business area to ensure staffing is aligned</w:t>
      </w:r>
    </w:p>
    <w:p>
      <w:pPr>
        <w:pStyle w:val="Compact"/>
        <w:numPr>
          <w:numId w:val="1001"/>
          <w:ilvl w:val="0"/>
        </w:numPr>
      </w:pPr>
      <w:r>
        <w:t xml:space="preserve">Responsible for such programs and processes related to expatriates, foreign workers, co-ops and internerships</w:t>
      </w:r>
    </w:p>
    <w:p>
      <w:pPr>
        <w:pStyle w:val="Compact"/>
        <w:numPr>
          <w:numId w:val="1001"/>
          <w:ilvl w:val="0"/>
        </w:numPr>
      </w:pPr>
      <w:r>
        <w:t xml:space="preserve">Creates and distributes period reports – staffing, turnover, time to fill</w:t>
      </w:r>
    </w:p>
    <w:p>
      <w:pPr>
        <w:pStyle w:val="Compact"/>
        <w:numPr>
          <w:numId w:val="1001"/>
          <w:ilvl w:val="0"/>
        </w:numPr>
      </w:pPr>
      <w:r>
        <w:t xml:space="preserve">Serve as primary contact with the NC State Office of Admissions</w:t>
      </w:r>
    </w:p>
    <w:p>
      <w:pPr>
        <w:pStyle w:val="Compact"/>
        <w:numPr>
          <w:numId w:val="1001"/>
          <w:ilvl w:val="0"/>
        </w:numPr>
      </w:pPr>
      <w:r>
        <w:t xml:space="preserve">Oversee recruiting, enrollment, and curricular elements of existing and future pathway programs for students to access engineering degrees at NC State, including 2+2 Regional programs, 3+2 Dual Degree programs, community college partnerships</w:t>
      </w:r>
    </w:p>
    <w:p>
      <w:pPr>
        <w:pStyle w:val="Compact"/>
        <w:numPr>
          <w:numId w:val="1001"/>
          <w:ilvl w:val="0"/>
        </w:numPr>
      </w:pPr>
      <w:r>
        <w:t xml:space="preserve">Establish and implement the roadmap to continue to transform the Recruiting, Training and Performance Enablement capabilities in customer operations and support high performance</w:t>
      </w:r>
    </w:p>
    <w:p>
      <w:pPr>
        <w:pStyle w:val="Compact"/>
        <w:numPr>
          <w:numId w:val="1001"/>
          <w:ilvl w:val="0"/>
        </w:numPr>
      </w:pPr>
      <w:r>
        <w:t xml:space="preserve">Day to day management and allocation of Learning and Development resources to ensure operational needs are met and exceeded to deliver optimal performance and contractual results</w:t>
      </w:r>
    </w:p>
    <w:p>
      <w:pPr>
        <w:pStyle w:val="Compact"/>
        <w:numPr>
          <w:numId w:val="1001"/>
          <w:ilvl w:val="0"/>
        </w:numPr>
      </w:pPr>
      <w:r>
        <w:t xml:space="preserve">Proactive identification of process improvement opportunities along with short and long term plans and initiatives to drive and maintain performance improvements for operations groups</w:t>
      </w:r>
    </w:p>
    <w:p>
      <w:pPr>
        <w:pStyle w:val="Compact"/>
        <w:numPr>
          <w:numId w:val="1001"/>
          <w:ilvl w:val="0"/>
        </w:numPr>
      </w:pPr>
      <w:r>
        <w:t xml:space="preserve">Delivery of world class agent selection, training and onboarding through call center operations team</w:t>
      </w:r>
    </w:p>
    <w:p>
      <w:pPr>
        <w:pStyle w:val="Heading2"/>
      </w:pPr>
      <w:bookmarkStart w:id="23" w:name="qualifications-for-director-recruiting"/>
      <w:r>
        <w:t xml:space="preserve">Qualifications for director recruiting</w:t>
      </w:r>
      <w:bookmarkEnd w:id="23"/>
    </w:p>
    <w:p>
      <w:pPr>
        <w:pStyle w:val="Compact"/>
        <w:numPr>
          <w:numId w:val="1002"/>
          <w:ilvl w:val="0"/>
        </w:numPr>
      </w:pPr>
      <w:r>
        <w:t xml:space="preserve">Strategic thinker and ability to see “big picture”</w:t>
      </w:r>
    </w:p>
    <w:p>
      <w:pPr>
        <w:pStyle w:val="Compact"/>
        <w:numPr>
          <w:numId w:val="1002"/>
          <w:ilvl w:val="0"/>
        </w:numPr>
      </w:pPr>
      <w:r>
        <w:t xml:space="preserve">Demonstrated proficiency with reporting tools and databases Common</w:t>
      </w:r>
    </w:p>
    <w:p>
      <w:pPr>
        <w:pStyle w:val="Compact"/>
        <w:numPr>
          <w:numId w:val="1002"/>
          <w:ilvl w:val="0"/>
        </w:numPr>
      </w:pPr>
      <w:r>
        <w:t xml:space="preserve">Ability to speak regional languages preferred but not required</w:t>
      </w:r>
    </w:p>
    <w:p>
      <w:pPr>
        <w:pStyle w:val="Compact"/>
        <w:numPr>
          <w:numId w:val="1002"/>
          <w:ilvl w:val="0"/>
        </w:numPr>
      </w:pPr>
      <w:r>
        <w:t xml:space="preserve">5 years+ experience in education industry and/or education technology</w:t>
      </w:r>
    </w:p>
    <w:p>
      <w:pPr>
        <w:pStyle w:val="Compact"/>
        <w:numPr>
          <w:numId w:val="1002"/>
          <w:ilvl w:val="0"/>
        </w:numPr>
      </w:pPr>
      <w:r>
        <w:t xml:space="preserve">At least 5 years experience recruiting financial professionals, with at least three years of experience recruiting Experienced Financial Professionals and producer groups</w:t>
      </w:r>
    </w:p>
    <w:p>
      <w:pPr>
        <w:pStyle w:val="Compact"/>
        <w:numPr>
          <w:numId w:val="1002"/>
          <w:ilvl w:val="0"/>
        </w:numPr>
      </w:pPr>
      <w:r>
        <w:t xml:space="preserve">Proactive with the ability to think strategically and execute against the agreed recruitment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2021-10-28T13:24:35Z</dcterms:created>
  <dcterms:modified xsi:type="dcterms:W3CDTF">2021-10-28T13:24:35Z</dcterms:modified>
</cp:coreProperties>
</file>