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https://www.velvetjobs.com/job-descriptions/director-real-estate</w:t>
        </w:r>
      </w:hyperlink>
    </w:p>
    <w:p>
      <w:pPr>
        <w:pStyle w:val="Heading1"/>
      </w:pPr>
      <w:bookmarkStart w:id="21" w:name="example-of-director-real-estate-job-description"/>
      <w:r>
        <w:t xml:space="preserve">Example of Director, Real Estate Job Description</w:t>
      </w:r>
      <w:bookmarkEnd w:id="21"/>
    </w:p>
    <w:p>
      <w:pPr>
        <w:pStyle w:val="Compact"/>
      </w:pPr>
      <w:r>
        <w:t xml:space="preserve">Our innovative and growing company is looking for a director, real estate. If you are looking for an exciting place to work, please take a look at the list of qualifications below.</w:t>
      </w:r>
    </w:p>
    <w:p>
      <w:pPr>
        <w:pStyle w:val="Heading2"/>
      </w:pPr>
      <w:bookmarkStart w:id="22" w:name="responsibilities-for-director-real-estate"/>
      <w:r>
        <w:t xml:space="preserve">Responsibilities for director, real estate</w:t>
      </w:r>
      <w:bookmarkEnd w:id="22"/>
    </w:p>
    <w:p>
      <w:pPr>
        <w:pStyle w:val="Compact"/>
        <w:numPr>
          <w:numId w:val="1001"/>
          <w:ilvl w:val="0"/>
        </w:numPr>
      </w:pPr>
      <w:r>
        <w:t xml:space="preserve">Develop strong alliances and effective communication channels with Area business leaders specifically Area Vice Presidents and Directors of Operations</w:t>
      </w:r>
    </w:p>
    <w:p>
      <w:pPr>
        <w:pStyle w:val="Compact"/>
        <w:numPr>
          <w:numId w:val="1001"/>
          <w:ilvl w:val="0"/>
        </w:numPr>
      </w:pPr>
      <w:r>
        <w:t xml:space="preserve">Direct and negotiate all real estate transaction activities including internal approvals, coordination with legal counsel and other internal and external consultants</w:t>
      </w:r>
    </w:p>
    <w:p>
      <w:pPr>
        <w:pStyle w:val="Compact"/>
        <w:numPr>
          <w:numId w:val="1001"/>
          <w:ilvl w:val="0"/>
        </w:numPr>
      </w:pPr>
      <w:r>
        <w:t xml:space="preserve">Possess an expertise in site selection and disposition strategies, commercial real estate terminology, and a general understanding of financial analysis along with the impact of real estate transactions on the Area’s financial statements</w:t>
      </w:r>
    </w:p>
    <w:p>
      <w:pPr>
        <w:pStyle w:val="Compact"/>
        <w:numPr>
          <w:numId w:val="1001"/>
          <w:ilvl w:val="0"/>
        </w:numPr>
      </w:pPr>
      <w:r>
        <w:t xml:space="preserve">Maintain and improve real estate portfolio performance with respect to aligning space and operational needs to minimize real estate expenses for the company</w:t>
      </w:r>
    </w:p>
    <w:p>
      <w:pPr>
        <w:pStyle w:val="Compact"/>
        <w:numPr>
          <w:numId w:val="1001"/>
          <w:ilvl w:val="0"/>
        </w:numPr>
      </w:pPr>
      <w:r>
        <w:t xml:space="preserve">Effectively manage the lease portfolio for the Area’s and present timely cost effective solutions for consideration, including negotiating lease renewals, extensions, terminations, as appropriate</w:t>
      </w:r>
    </w:p>
    <w:p>
      <w:pPr>
        <w:pStyle w:val="Compact"/>
        <w:numPr>
          <w:numId w:val="1001"/>
          <w:ilvl w:val="0"/>
        </w:numPr>
      </w:pPr>
      <w:r>
        <w:t xml:space="preserve">Provide advice and guidance on the condition, functionality, marketability, and value of real estate assets being considered for acquisition, sale, lease, or improvement and assist Area Controllers with related accounting matters</w:t>
      </w:r>
    </w:p>
    <w:p>
      <w:pPr>
        <w:pStyle w:val="Compact"/>
        <w:numPr>
          <w:numId w:val="1001"/>
          <w:ilvl w:val="0"/>
        </w:numPr>
      </w:pPr>
      <w:r>
        <w:t xml:space="preserve">Contribute to the management and effectiveness of the Real Estate Team by proactively identifying and implementing initiatives to streamline real estate processes, activities, and transactions to reduce costs and add value</w:t>
      </w:r>
    </w:p>
    <w:p>
      <w:pPr>
        <w:pStyle w:val="Compact"/>
        <w:numPr>
          <w:numId w:val="1001"/>
          <w:ilvl w:val="0"/>
        </w:numPr>
      </w:pPr>
      <w:r>
        <w:t xml:space="preserve">Manage multiple projects simultaneously within budget and timelines and deliver results in a fast-paced environment</w:t>
      </w:r>
    </w:p>
    <w:p>
      <w:pPr>
        <w:pStyle w:val="Compact"/>
        <w:numPr>
          <w:numId w:val="1001"/>
          <w:ilvl w:val="0"/>
        </w:numPr>
      </w:pPr>
      <w:r>
        <w:t xml:space="preserve">As the primary investment contact for account managers within the firm, you will be seen as the go to person for all day to day queries on the fund management team’s investment decisions and market views all product related details</w:t>
      </w:r>
    </w:p>
    <w:p>
      <w:pPr>
        <w:pStyle w:val="Compact"/>
        <w:numPr>
          <w:numId w:val="1001"/>
          <w:ilvl w:val="0"/>
        </w:numPr>
      </w:pPr>
      <w:r>
        <w:t xml:space="preserve">Proactively seek and advise on opportunities to add value to client fund assets through a range of different development initiatives, liaising with Asset Managers and Fund Managers to ensure that all development projects form part of and are conducted in accordance with the relevant asset plan</w:t>
      </w:r>
    </w:p>
    <w:p>
      <w:pPr>
        <w:pStyle w:val="Heading2"/>
      </w:pPr>
      <w:bookmarkStart w:id="23" w:name="qualifications-for-director-real-estate"/>
      <w:r>
        <w:t xml:space="preserve">Qualifications for director, real estate</w:t>
      </w:r>
      <w:bookmarkEnd w:id="23"/>
    </w:p>
    <w:p>
      <w:pPr>
        <w:pStyle w:val="Compact"/>
        <w:numPr>
          <w:numId w:val="1002"/>
          <w:ilvl w:val="0"/>
        </w:numPr>
      </w:pPr>
      <w:r>
        <w:t xml:space="preserve">10 years or more demonstrated experience working in commercial, development and/or retail real estate</w:t>
      </w:r>
    </w:p>
    <w:p>
      <w:pPr>
        <w:pStyle w:val="Compact"/>
        <w:numPr>
          <w:numId w:val="1002"/>
          <w:ilvl w:val="0"/>
        </w:numPr>
      </w:pPr>
      <w:r>
        <w:t xml:space="preserve">Understanding of the telecommunications industry</w:t>
      </w:r>
    </w:p>
    <w:p>
      <w:pPr>
        <w:pStyle w:val="Compact"/>
        <w:numPr>
          <w:numId w:val="1002"/>
          <w:ilvl w:val="0"/>
        </w:numPr>
      </w:pPr>
      <w:r>
        <w:t xml:space="preserve">Bachelor’s degree in Real Estate or Business or equivalent work experience</w:t>
      </w:r>
    </w:p>
    <w:p>
      <w:pPr>
        <w:pStyle w:val="Compact"/>
        <w:numPr>
          <w:numId w:val="1002"/>
          <w:ilvl w:val="0"/>
        </w:numPr>
      </w:pPr>
      <w:r>
        <w:t xml:space="preserve">Seven to ten years experience in account management, real estate, or sales required</w:t>
      </w:r>
    </w:p>
    <w:p>
      <w:pPr>
        <w:pStyle w:val="Compact"/>
        <w:numPr>
          <w:numId w:val="1002"/>
          <w:ilvl w:val="0"/>
        </w:numPr>
      </w:pPr>
      <w:r>
        <w:t xml:space="preserve">Industry experience in securing, negotiating, planning, or selling commercial real estate preferred</w:t>
      </w:r>
    </w:p>
    <w:p>
      <w:pPr>
        <w:pStyle w:val="Compact"/>
        <w:numPr>
          <w:numId w:val="1002"/>
          <w:ilvl w:val="0"/>
        </w:numPr>
      </w:pPr>
      <w:r>
        <w:t xml:space="preserve">Has a demonstrated understanding of and a keen interest in Real Estate &amp; Leisure (including Gaming Leisure &amp; Lodging, Real Estate Investment Trusts, and Homebuilding, Building products &amp; Services) industries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real-est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real-est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2021-10-28T18:39:44Z</dcterms:created>
  <dcterms:modified xsi:type="dcterms:W3CDTF">2021-10-28T18:39:44Z</dcterms:modified>
</cp:coreProperties>
</file>