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https://www.velvetjobs.com/job-descriptions/director-quality-systems</w:t>
        </w:r>
      </w:hyperlink>
    </w:p>
    <w:p>
      <w:pPr>
        <w:pStyle w:val="Heading1"/>
      </w:pPr>
      <w:bookmarkStart w:id="21" w:name="example-of-director-quality-systems-job-description"/>
      <w:r>
        <w:t xml:space="preserve">Example of Director, Quality Systems Job Description</w:t>
      </w:r>
      <w:bookmarkEnd w:id="21"/>
    </w:p>
    <w:p>
      <w:pPr>
        <w:pStyle w:val="Compact"/>
      </w:pPr>
      <w:r>
        <w:t xml:space="preserve">Our company is looking for a director, quality systems.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quality-systems"/>
      <w:r>
        <w:t xml:space="preserve">Responsibilities for director, quality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the Policies and Standards Steering Committee responsible for the creation, review and approval of Pharmaceutical Development &amp; Manufacturing (PDM) standards, policies and SOPs</w:t>
      </w:r>
    </w:p>
    <w:p>
      <w:pPr>
        <w:pStyle w:val="Compact"/>
        <w:numPr>
          <w:numId w:val="1001"/>
          <w:ilvl w:val="0"/>
        </w:numPr>
      </w:pPr>
      <w:r>
        <w:t xml:space="preserve">Providing the necessary support of the global escalation process</w:t>
      </w:r>
    </w:p>
    <w:p>
      <w:pPr>
        <w:pStyle w:val="Compact"/>
        <w:numPr>
          <w:numId w:val="1001"/>
          <w:ilvl w:val="0"/>
        </w:numPr>
      </w:pPr>
      <w:r>
        <w:t xml:space="preserve">Coordinates the periodic review of key Quality Systems on a global basis and recommends areas of improvements</w:t>
      </w:r>
    </w:p>
    <w:p>
      <w:pPr>
        <w:pStyle w:val="Compact"/>
        <w:numPr>
          <w:numId w:val="1001"/>
          <w:ilvl w:val="0"/>
        </w:numPr>
      </w:pPr>
      <w:r>
        <w:t xml:space="preserve">Oversees the group responsible for the establishment of Key Quality metrics across the Gilead network</w:t>
      </w:r>
    </w:p>
    <w:p>
      <w:pPr>
        <w:pStyle w:val="Compact"/>
        <w:numPr>
          <w:numId w:val="1001"/>
          <w:ilvl w:val="0"/>
        </w:numPr>
      </w:pPr>
      <w:r>
        <w:t xml:space="preserve">Oversees the regulatory intelligence function responsible for providing visibility to emerging regulatory trends and provides recommendations on how Gilead should react to these trends</w:t>
      </w:r>
    </w:p>
    <w:p>
      <w:pPr>
        <w:pStyle w:val="Compact"/>
        <w:numPr>
          <w:numId w:val="1001"/>
          <w:ilvl w:val="0"/>
        </w:numPr>
      </w:pPr>
      <w:r>
        <w:t xml:space="preserve">Oversees the group responsible for providing QA support of IT functions for GXP systems</w:t>
      </w:r>
    </w:p>
    <w:p>
      <w:pPr>
        <w:pStyle w:val="Compact"/>
        <w:numPr>
          <w:numId w:val="1001"/>
          <w:ilvl w:val="0"/>
        </w:numPr>
      </w:pPr>
      <w:r>
        <w:t xml:space="preserve">Provides organization support through the use of the Quality Engineering function</w:t>
      </w:r>
    </w:p>
    <w:p>
      <w:pPr>
        <w:pStyle w:val="Compact"/>
        <w:numPr>
          <w:numId w:val="1001"/>
          <w:ilvl w:val="0"/>
        </w:numPr>
      </w:pPr>
      <w:r>
        <w:t xml:space="preserve">Provides necessary support during regulatory/customer inspections at Foster City</w:t>
      </w:r>
    </w:p>
    <w:p>
      <w:pPr>
        <w:pStyle w:val="Compact"/>
        <w:numPr>
          <w:numId w:val="1001"/>
          <w:ilvl w:val="0"/>
        </w:numPr>
      </w:pPr>
      <w:r>
        <w:t xml:space="preserve">Manages the Quality Policy Systems group</w:t>
      </w:r>
    </w:p>
    <w:p>
      <w:pPr>
        <w:pStyle w:val="Compact"/>
        <w:numPr>
          <w:numId w:val="1001"/>
          <w:ilvl w:val="0"/>
        </w:numPr>
      </w:pPr>
      <w:r>
        <w:t xml:space="preserve">Maintains the PDM Quality Plan</w:t>
      </w:r>
    </w:p>
    <w:p>
      <w:pPr>
        <w:pStyle w:val="Heading2"/>
      </w:pPr>
      <w:bookmarkStart w:id="23" w:name="qualifications-for-director-quality-systems"/>
      <w:r>
        <w:t xml:space="preserve">Qualifications for director, quality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degree -required in chemistry, microbiology or chemical engineering</w:t>
      </w:r>
    </w:p>
    <w:p>
      <w:pPr>
        <w:pStyle w:val="Compact"/>
        <w:numPr>
          <w:numId w:val="1002"/>
          <w:ilvl w:val="0"/>
        </w:numPr>
      </w:pPr>
      <w:r>
        <w:t xml:space="preserve">Incumbent needs to possess excellent people skills to influence, motivate, teach and encourage direct staff peers to understand and accept his/her</w:t>
      </w:r>
    </w:p>
    <w:p>
      <w:pPr>
        <w:pStyle w:val="Compact"/>
        <w:numPr>
          <w:numId w:val="1002"/>
          <w:ilvl w:val="0"/>
        </w:numPr>
      </w:pPr>
      <w:r>
        <w:t xml:space="preserve">Master's degree in a scientific or health related field preferred</w:t>
      </w:r>
    </w:p>
    <w:p>
      <w:pPr>
        <w:pStyle w:val="Compact"/>
        <w:numPr>
          <w:numId w:val="1002"/>
          <w:ilvl w:val="0"/>
        </w:numPr>
      </w:pPr>
      <w:r>
        <w:t xml:space="preserve">Advanced understanding of the application of FDA regulations and ICH guidelines is required</w:t>
      </w:r>
    </w:p>
    <w:p>
      <w:pPr>
        <w:pStyle w:val="Compact"/>
        <w:numPr>
          <w:numId w:val="1002"/>
          <w:ilvl w:val="0"/>
        </w:numPr>
      </w:pPr>
      <w:r>
        <w:t xml:space="preserve">Expert knowledge of Quality Management Systems, and prior experience of QMS participation</w:t>
      </w:r>
    </w:p>
    <w:p>
      <w:pPr>
        <w:pStyle w:val="Compact"/>
        <w:numPr>
          <w:numId w:val="1002"/>
          <w:ilvl w:val="0"/>
        </w:numPr>
      </w:pPr>
      <w:r>
        <w:t xml:space="preserve">Expert knowledge of computer system validation requirements per 21 CFR part 11 Electronic Records and Signatures and other applicable regulations and guidance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quality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quality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2021-10-28T13:23:19Z</dcterms:created>
  <dcterms:modified xsi:type="dcterms:W3CDTF">2021-10-28T13:23:19Z</dcterms:modified>
</cp:coreProperties>
</file>