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https://www.velvetjobs.com/job-descriptions/director-project-manager</w:t>
        </w:r>
      </w:hyperlink>
    </w:p>
    <w:p>
      <w:pPr>
        <w:pStyle w:val="Heading1"/>
      </w:pPr>
      <w:bookmarkStart w:id="21" w:name="example-of-director-project-manager-job-description"/>
      <w:r>
        <w:t xml:space="preserve">Example of Director, Project Manager Job Description</w:t>
      </w:r>
      <w:bookmarkEnd w:id="21"/>
    </w:p>
    <w:p>
      <w:pPr>
        <w:pStyle w:val="Compact"/>
      </w:pPr>
      <w:r>
        <w:t xml:space="preserve">Our company is looking for a director,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project-manager"/>
      <w:r>
        <w:t xml:space="preserve">Responsibilities for director,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updates to all Financial Models to facilitate incremental project milestone / gate approvals</w:t>
      </w:r>
    </w:p>
    <w:p>
      <w:pPr>
        <w:pStyle w:val="Compact"/>
        <w:numPr>
          <w:numId w:val="1001"/>
          <w:ilvl w:val="0"/>
        </w:numPr>
      </w:pPr>
      <w:r>
        <w:t xml:space="preserve">Leads and motivates desired behaviors (e.g., coaching the project team and mentoring individuals)</w:t>
      </w:r>
    </w:p>
    <w:p>
      <w:pPr>
        <w:pStyle w:val="Compact"/>
        <w:numPr>
          <w:numId w:val="1001"/>
          <w:ilvl w:val="0"/>
        </w:numPr>
      </w:pPr>
      <w:r>
        <w:t xml:space="preserve">Leads proposal efforts for large and complex projects</w:t>
      </w:r>
    </w:p>
    <w:p>
      <w:pPr>
        <w:pStyle w:val="Compact"/>
        <w:numPr>
          <w:numId w:val="1001"/>
          <w:ilvl w:val="0"/>
        </w:numPr>
      </w:pPr>
      <w:r>
        <w:t xml:space="preserve">Capable of developing and taking responsibility for the Project Execution Plan development for medium and/or large size projects</w:t>
      </w:r>
    </w:p>
    <w:p>
      <w:pPr>
        <w:pStyle w:val="Compact"/>
        <w:numPr>
          <w:numId w:val="1001"/>
          <w:ilvl w:val="0"/>
        </w:numPr>
      </w:pPr>
      <w:r>
        <w:t xml:space="preserve">Delivering the APAC focused projects for Project SPARTA and ensuring the smooth implementation of global SPARTA projects in the APAC region</w:t>
      </w:r>
    </w:p>
    <w:p>
      <w:pPr>
        <w:pStyle w:val="Compact"/>
        <w:numPr>
          <w:numId w:val="1001"/>
          <w:ilvl w:val="0"/>
        </w:numPr>
      </w:pPr>
      <w:r>
        <w:t xml:space="preserve">Delivering product projects for Project AENEID</w:t>
      </w:r>
    </w:p>
    <w:p>
      <w:pPr>
        <w:pStyle w:val="Compact"/>
        <w:numPr>
          <w:numId w:val="1001"/>
          <w:ilvl w:val="0"/>
        </w:numPr>
      </w:pPr>
      <w:r>
        <w:t xml:space="preserve">Holistic analysis of workflows and processes in the Capital Markets trade lifecycle to identify key gaps in functionality</w:t>
      </w:r>
    </w:p>
    <w:p>
      <w:pPr>
        <w:pStyle w:val="Compact"/>
        <w:numPr>
          <w:numId w:val="1001"/>
          <w:ilvl w:val="0"/>
        </w:numPr>
      </w:pPr>
      <w:r>
        <w:t xml:space="preserve">Collaborative Identification with GTO of internal and external application packages to address meaningful gaps to “Best in Class” in the lifecycle of Capital Markets products lifecycle</w:t>
      </w:r>
    </w:p>
    <w:p>
      <w:pPr>
        <w:pStyle w:val="Compact"/>
        <w:numPr>
          <w:numId w:val="1001"/>
          <w:ilvl w:val="0"/>
        </w:numPr>
      </w:pPr>
      <w:r>
        <w:t xml:space="preserve">Development of business cases for new project initiatives</w:t>
      </w:r>
    </w:p>
    <w:p>
      <w:pPr>
        <w:pStyle w:val="Compact"/>
        <w:numPr>
          <w:numId w:val="1001"/>
          <w:ilvl w:val="0"/>
        </w:numPr>
      </w:pPr>
      <w:r>
        <w:t xml:space="preserve">Managing the design and implementation of new projects to address pain points identified under Project SPARTA and growth initiatives under Project AENEID</w:t>
      </w:r>
    </w:p>
    <w:p>
      <w:pPr>
        <w:pStyle w:val="Heading2"/>
      </w:pPr>
      <w:bookmarkStart w:id="23" w:name="qualifications-for-director-project-manager"/>
      <w:r>
        <w:t xml:space="preserve">Qualifications for director,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Dodd Frank Mandatory Clearing, Swap Execution Facilities (SEF) and Clearing Houses will be ideal</w:t>
      </w:r>
    </w:p>
    <w:p>
      <w:pPr>
        <w:pStyle w:val="Compact"/>
        <w:numPr>
          <w:numId w:val="1002"/>
          <w:ilvl w:val="0"/>
        </w:numPr>
      </w:pPr>
      <w:r>
        <w:t xml:space="preserve">Exposure to EMIR trade reporting</w:t>
      </w:r>
    </w:p>
    <w:p>
      <w:pPr>
        <w:pStyle w:val="Compact"/>
        <w:numPr>
          <w:numId w:val="1002"/>
          <w:ilvl w:val="0"/>
        </w:numPr>
      </w:pPr>
      <w:r>
        <w:t xml:space="preserve">Ability to work well with people of all levels along with the ability to work successfully in a team</w:t>
      </w:r>
    </w:p>
    <w:p>
      <w:pPr>
        <w:pStyle w:val="Compact"/>
        <w:numPr>
          <w:numId w:val="1002"/>
          <w:ilvl w:val="0"/>
        </w:numPr>
      </w:pPr>
      <w:r>
        <w:t xml:space="preserve">Ability to lead by example and mentor/coach junior members</w:t>
      </w:r>
    </w:p>
    <w:p>
      <w:pPr>
        <w:pStyle w:val="Compact"/>
        <w:numPr>
          <w:numId w:val="1002"/>
          <w:ilvl w:val="0"/>
        </w:numPr>
      </w:pPr>
      <w:r>
        <w:t xml:space="preserve">The individual will be expected to learn quickly to acquire the required technical knowledge</w:t>
      </w:r>
    </w:p>
    <w:p>
      <w:pPr>
        <w:pStyle w:val="Compact"/>
        <w:numPr>
          <w:numId w:val="1002"/>
          <w:ilvl w:val="0"/>
        </w:numPr>
      </w:pPr>
      <w:r>
        <w:t xml:space="preserve">Ability to question and challenge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