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https://www.velvetjobs.com/job-descriptions/director-program</w:t>
        </w:r>
      </w:hyperlink>
    </w:p>
    <w:p>
      <w:pPr>
        <w:pStyle w:val="Heading1"/>
      </w:pPr>
      <w:bookmarkStart w:id="21" w:name="example-of-director-program-job-description"/>
      <w:r>
        <w:t xml:space="preserve">Example of Director Program Job Description</w:t>
      </w:r>
      <w:bookmarkEnd w:id="21"/>
    </w:p>
    <w:p>
      <w:pPr>
        <w:pStyle w:val="Compact"/>
      </w:pPr>
      <w:r>
        <w:t xml:space="preserve">Our company is growing rapidly and is hiring for a director program. To join our growing team, please review the list of responsibilities and qualifications.</w:t>
      </w:r>
    </w:p>
    <w:p>
      <w:pPr>
        <w:pStyle w:val="Heading2"/>
      </w:pPr>
      <w:bookmarkStart w:id="22" w:name="responsibilities-for-director-program"/>
      <w:r>
        <w:t xml:space="preserve">Responsibilities for director program</w:t>
      </w:r>
      <w:bookmarkEnd w:id="22"/>
    </w:p>
    <w:p>
      <w:pPr>
        <w:pStyle w:val="Compact"/>
        <w:numPr>
          <w:numId w:val="1001"/>
          <w:ilvl w:val="0"/>
        </w:numPr>
      </w:pPr>
      <w:r>
        <w:t xml:space="preserve">Responsible for the initiation and implementation of new processes and services including service delivery enhancements</w:t>
      </w:r>
    </w:p>
    <w:p>
      <w:pPr>
        <w:pStyle w:val="Compact"/>
        <w:numPr>
          <w:numId w:val="1001"/>
          <w:ilvl w:val="0"/>
        </w:numPr>
      </w:pPr>
      <w:r>
        <w:t xml:space="preserve">Schedules staff to ensure adequate coverage in all clinic areas</w:t>
      </w:r>
    </w:p>
    <w:p>
      <w:pPr>
        <w:pStyle w:val="Compact"/>
        <w:numPr>
          <w:numId w:val="1001"/>
          <w:ilvl w:val="0"/>
        </w:numPr>
      </w:pPr>
      <w:r>
        <w:t xml:space="preserve">Takes a proactive approach to confirm that facilities are professionally maintained, clean, and fully functioning to create an inviting patient space</w:t>
      </w:r>
    </w:p>
    <w:p>
      <w:pPr>
        <w:pStyle w:val="Compact"/>
        <w:numPr>
          <w:numId w:val="1001"/>
          <w:ilvl w:val="0"/>
        </w:numPr>
      </w:pPr>
      <w:r>
        <w:t xml:space="preserve">Monitors inventory of clinic supplies and medications and order as needed</w:t>
      </w:r>
    </w:p>
    <w:p>
      <w:pPr>
        <w:pStyle w:val="Compact"/>
        <w:numPr>
          <w:numId w:val="1001"/>
          <w:ilvl w:val="0"/>
        </w:numPr>
      </w:pPr>
      <w:r>
        <w:t xml:space="preserve">Conducts routine site-visits to each health center to provide oversight, supervision and training for clinic staff</w:t>
      </w:r>
    </w:p>
    <w:p>
      <w:pPr>
        <w:pStyle w:val="Compact"/>
        <w:numPr>
          <w:numId w:val="1001"/>
          <w:ilvl w:val="0"/>
        </w:numPr>
      </w:pPr>
      <w:r>
        <w:t xml:space="preserve">Effectively models positive and professional customer services and is responsive to client’s needs and concerns</w:t>
      </w:r>
    </w:p>
    <w:p>
      <w:pPr>
        <w:pStyle w:val="Compact"/>
        <w:numPr>
          <w:numId w:val="1001"/>
          <w:ilvl w:val="0"/>
        </w:numPr>
      </w:pPr>
      <w:r>
        <w:t xml:space="preserve">Ensure robust Delivery</w:t>
      </w:r>
    </w:p>
    <w:p>
      <w:pPr>
        <w:pStyle w:val="Compact"/>
        <w:numPr>
          <w:numId w:val="1001"/>
          <w:ilvl w:val="0"/>
        </w:numPr>
      </w:pPr>
      <w:r>
        <w:t xml:space="preserve">Maintain relationship by connecting with vertical and onsite program managers</w:t>
      </w:r>
    </w:p>
    <w:p>
      <w:pPr>
        <w:pStyle w:val="Compact"/>
        <w:numPr>
          <w:numId w:val="1001"/>
          <w:ilvl w:val="0"/>
        </w:numPr>
      </w:pPr>
      <w:r>
        <w:t xml:space="preserve">Participate in regular governance meetings with customers</w:t>
      </w:r>
    </w:p>
    <w:p>
      <w:pPr>
        <w:pStyle w:val="Compact"/>
        <w:numPr>
          <w:numId w:val="1001"/>
          <w:ilvl w:val="0"/>
        </w:numPr>
      </w:pPr>
      <w:r>
        <w:t xml:space="preserve">Own Transitioning of new engagements</w:t>
      </w:r>
    </w:p>
    <w:p>
      <w:pPr>
        <w:pStyle w:val="Heading2"/>
      </w:pPr>
      <w:bookmarkStart w:id="23" w:name="qualifications-for-director-program"/>
      <w:r>
        <w:t xml:space="preserve">Qualifications for director program</w:t>
      </w:r>
      <w:bookmarkEnd w:id="23"/>
    </w:p>
    <w:p>
      <w:pPr>
        <w:pStyle w:val="Compact"/>
        <w:numPr>
          <w:numId w:val="1002"/>
          <w:ilvl w:val="0"/>
        </w:numPr>
      </w:pPr>
      <w:r>
        <w:t xml:space="preserve">Proficient using computers and Microsoft Word, Outlook, Excel, PowerPoint</w:t>
      </w:r>
    </w:p>
    <w:p>
      <w:pPr>
        <w:pStyle w:val="Compact"/>
        <w:numPr>
          <w:numId w:val="1002"/>
          <w:ilvl w:val="0"/>
        </w:numPr>
      </w:pPr>
      <w:r>
        <w:t xml:space="preserve">Certifications from PMI (the Project Management Institute)</w:t>
      </w:r>
    </w:p>
    <w:p>
      <w:pPr>
        <w:pStyle w:val="Compact"/>
        <w:numPr>
          <w:numId w:val="1002"/>
          <w:ilvl w:val="0"/>
        </w:numPr>
      </w:pPr>
      <w:r>
        <w:t xml:space="preserve">Demonstrates detailed and extensive technical expertise and application of program management principles, concepts, and practice comprehensive program management and leadership skills including organizing, planning, scheduling, and coordinating workloads to meet established deadlines or milestones</w:t>
      </w:r>
    </w:p>
    <w:p>
      <w:pPr>
        <w:pStyle w:val="Compact"/>
        <w:numPr>
          <w:numId w:val="1002"/>
          <w:ilvl w:val="0"/>
        </w:numPr>
      </w:pPr>
      <w:r>
        <w:t xml:space="preserve">Expert abilities in powerpoint, including creation of executive storyboards</w:t>
      </w:r>
    </w:p>
    <w:p>
      <w:pPr>
        <w:pStyle w:val="Compact"/>
        <w:numPr>
          <w:numId w:val="1002"/>
          <w:ilvl w:val="0"/>
        </w:numPr>
      </w:pPr>
      <w:r>
        <w:t xml:space="preserve">Understanding of TDBG Technology and/or businesses would be an asset</w:t>
      </w:r>
    </w:p>
    <w:p>
      <w:pPr>
        <w:pStyle w:val="Compact"/>
        <w:numPr>
          <w:numId w:val="1002"/>
          <w:ilvl w:val="0"/>
        </w:numPr>
      </w:pPr>
      <w:r>
        <w:t xml:space="preserve">Manages analytics supporting the DASH Program &amp; other Large Program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2021-10-28T18:36:55Z</dcterms:created>
  <dcterms:modified xsi:type="dcterms:W3CDTF">2021-10-28T18:36:55Z</dcterms:modified>
</cp:coreProperties>
</file>