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https://www.velvetjobs.com/job-descriptions/director-of-development</w:t>
        </w:r>
      </w:hyperlink>
    </w:p>
    <w:p>
      <w:pPr>
        <w:pStyle w:val="Heading1"/>
      </w:pPr>
      <w:bookmarkStart w:id="21" w:name="example-of-director-of-development-job-description"/>
      <w:r>
        <w:t xml:space="preserve">Example of Director Of Development Job Description</w:t>
      </w:r>
      <w:bookmarkEnd w:id="21"/>
    </w:p>
    <w:p>
      <w:pPr>
        <w:pStyle w:val="Compact"/>
      </w:pPr>
      <w:r>
        <w:t xml:space="preserve">Our company is searching for experienced candidates for the position of director of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of-development"/>
      <w:r>
        <w:t xml:space="preserve">Responsibilities for director of development</w:t>
      </w:r>
      <w:bookmarkEnd w:id="22"/>
    </w:p>
    <w:p>
      <w:pPr>
        <w:pStyle w:val="Compact"/>
        <w:numPr>
          <w:numId w:val="1001"/>
          <w:ilvl w:val="0"/>
        </w:numPr>
      </w:pPr>
      <w:r>
        <w:t xml:space="preserve">Track, analyze and share key performance metrics (sales, # new customers, call volume, AOV, conversion rate, abandonment rate, ) key consumer insights on a weekly basis to cross-functional teams, providing action plan to maximize customer satisfaction and sales</w:t>
      </w:r>
    </w:p>
    <w:p>
      <w:pPr>
        <w:pStyle w:val="Compact"/>
        <w:numPr>
          <w:numId w:val="1001"/>
          <w:ilvl w:val="0"/>
        </w:numPr>
      </w:pPr>
      <w:r>
        <w:t xml:space="preserve">Recruit, train and manage a team of 8+ Beauty Confidantes/Customer Care Representatives, defining work goals, personal development plan and providing mid-year and year-end reviews</w:t>
      </w:r>
    </w:p>
    <w:p>
      <w:pPr>
        <w:pStyle w:val="Compact"/>
        <w:numPr>
          <w:numId w:val="1001"/>
          <w:ilvl w:val="0"/>
        </w:numPr>
      </w:pPr>
      <w:r>
        <w:t xml:space="preserve">Define incentive programs and provide team with ongoing feedback to drive appropriate behaviors in support of customer satisfaction and sales goals</w:t>
      </w:r>
    </w:p>
    <w:p>
      <w:pPr>
        <w:pStyle w:val="Compact"/>
        <w:numPr>
          <w:numId w:val="1001"/>
          <w:ilvl w:val="0"/>
        </w:numPr>
      </w:pPr>
      <w:r>
        <w:t xml:space="preserve">Forging new relationships to build the organization's visibility and secure financial support from individuals, foundations and corporations</w:t>
      </w:r>
    </w:p>
    <w:p>
      <w:pPr>
        <w:pStyle w:val="Compact"/>
        <w:numPr>
          <w:numId w:val="1001"/>
          <w:ilvl w:val="0"/>
        </w:numPr>
      </w:pPr>
      <w:r>
        <w:t xml:space="preserve">Managing and motivating a high-performing team of full-time and part-time employees to exceed goals</w:t>
      </w:r>
    </w:p>
    <w:p>
      <w:pPr>
        <w:pStyle w:val="Compact"/>
        <w:numPr>
          <w:numId w:val="1001"/>
          <w:ilvl w:val="0"/>
        </w:numPr>
      </w:pPr>
      <w:r>
        <w:t xml:space="preserve">Building a robust development plan of annual, major, corporate partnerships, events, marketing, and foundation support, with clear revenue goals and a diverse mix of funders to advance the strategic priorities of the organization and ensures long-term growth and sustainability</w:t>
      </w:r>
    </w:p>
    <w:p>
      <w:pPr>
        <w:pStyle w:val="Compact"/>
        <w:numPr>
          <w:numId w:val="1001"/>
          <w:ilvl w:val="0"/>
        </w:numPr>
      </w:pPr>
      <w:r>
        <w:t xml:space="preserve">Maintaining open and ongoing communication with President/Founder by providing complete and accurate activity reports, revenue forecasts and situation analyses regularly</w:t>
      </w:r>
    </w:p>
    <w:p>
      <w:pPr>
        <w:pStyle w:val="Compact"/>
        <w:numPr>
          <w:numId w:val="1001"/>
          <w:ilvl w:val="0"/>
        </w:numPr>
      </w:pPr>
      <w:r>
        <w:t xml:space="preserve">Developing and implementing strategies to bolster the organization's citywide presence and community engagement</w:t>
      </w:r>
    </w:p>
    <w:p>
      <w:pPr>
        <w:pStyle w:val="Compact"/>
        <w:numPr>
          <w:numId w:val="1001"/>
          <w:ilvl w:val="0"/>
        </w:numPr>
      </w:pPr>
      <w:r>
        <w:t xml:space="preserve">Driving the growth of the Executive Board, Junior Board and Women's affinity committee and acting as lead staff liaison</w:t>
      </w:r>
    </w:p>
    <w:p>
      <w:pPr>
        <w:pStyle w:val="Compact"/>
        <w:numPr>
          <w:numId w:val="1001"/>
          <w:ilvl w:val="0"/>
        </w:numPr>
      </w:pPr>
      <w:r>
        <w:t xml:space="preserve">Designing, producing and managing signature events and annual gala</w:t>
      </w:r>
    </w:p>
    <w:p>
      <w:pPr>
        <w:pStyle w:val="Heading2"/>
      </w:pPr>
      <w:bookmarkStart w:id="23" w:name="qualifications-for-director-of-development"/>
      <w:r>
        <w:t xml:space="preserve">Qualifications for director of development</w:t>
      </w:r>
      <w:bookmarkEnd w:id="23"/>
    </w:p>
    <w:p>
      <w:pPr>
        <w:pStyle w:val="Compact"/>
        <w:numPr>
          <w:numId w:val="1002"/>
          <w:ilvl w:val="0"/>
        </w:numPr>
      </w:pPr>
      <w:r>
        <w:t xml:space="preserve">Must have working knowledge of all Microsoft Office applications</w:t>
      </w:r>
    </w:p>
    <w:p>
      <w:pPr>
        <w:pStyle w:val="Compact"/>
        <w:numPr>
          <w:numId w:val="1002"/>
          <w:ilvl w:val="0"/>
        </w:numPr>
      </w:pPr>
      <w:r>
        <w:t xml:space="preserve">Excellent written and verbal communication skills, including ability to write and speak persuasively about Scholarship and/or the University</w:t>
      </w:r>
    </w:p>
    <w:p>
      <w:pPr>
        <w:pStyle w:val="Compact"/>
        <w:numPr>
          <w:numId w:val="1002"/>
          <w:ilvl w:val="0"/>
        </w:numPr>
      </w:pPr>
      <w:r>
        <w:t xml:space="preserve">Overseeing donor data management, tracking and reporting</w:t>
      </w:r>
    </w:p>
    <w:p>
      <w:pPr>
        <w:pStyle w:val="Compact"/>
        <w:numPr>
          <w:numId w:val="1002"/>
          <w:ilvl w:val="0"/>
        </w:numPr>
      </w:pPr>
      <w:r>
        <w:t xml:space="preserve">Actively participating in the foundation and corporate grant application/writing processes</w:t>
      </w:r>
    </w:p>
    <w:p>
      <w:pPr>
        <w:pStyle w:val="Compact"/>
        <w:numPr>
          <w:numId w:val="1002"/>
          <w:ilvl w:val="0"/>
        </w:numPr>
      </w:pPr>
      <w:r>
        <w:t xml:space="preserve">Manage a dynamic portfolio of prospects and grow prospect pool</w:t>
      </w:r>
    </w:p>
    <w:p>
      <w:pPr>
        <w:pStyle w:val="Compact"/>
        <w:numPr>
          <w:numId w:val="1002"/>
          <w:ilvl w:val="0"/>
        </w:numPr>
      </w:pPr>
      <w:r>
        <w:t xml:space="preserve">Plan and execute strategies to identify, cultivate and solicit individual, corporate and foundation prospects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of-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of-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2021-10-28T18:29:26Z</dcterms:created>
  <dcterms:modified xsi:type="dcterms:W3CDTF">2021-10-28T18:29:26Z</dcterms:modified>
</cp:coreProperties>
</file>