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https://www.velvetjobs.com/job-descriptions/director-marketing-communications</w:t>
        </w:r>
      </w:hyperlink>
    </w:p>
    <w:p>
      <w:pPr>
        <w:pStyle w:val="Heading1"/>
      </w:pPr>
      <w:bookmarkStart w:id="21" w:name="example-of-director-marketing-communications-job-description"/>
      <w:r>
        <w:t xml:space="preserve">Example of Director, Marketing &amp; Communications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marketing &amp; communications. To join our growing team, please review the list of responsibilities and qualifications.</w:t>
      </w:r>
    </w:p>
    <w:p>
      <w:pPr>
        <w:pStyle w:val="Heading2"/>
      </w:pPr>
      <w:bookmarkStart w:id="22" w:name="responsibilities-for-director-marketing-communications"/>
      <w:r>
        <w:t xml:space="preserve">Responsibilities for director, marketing &amp;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and implement appropriate marketing research and analytic initiatives to support the SBS brand and business building objectives (student recruitment, philanthropic goals)</w:t>
      </w:r>
    </w:p>
    <w:p>
      <w:pPr>
        <w:pStyle w:val="Compact"/>
        <w:numPr>
          <w:numId w:val="1001"/>
          <w:ilvl w:val="0"/>
        </w:numPr>
      </w:pPr>
      <w:r>
        <w:t xml:space="preserve">Pitches “big picture” stories focusing on hard news and research</w:t>
      </w:r>
    </w:p>
    <w:p>
      <w:pPr>
        <w:pStyle w:val="Compact"/>
        <w:numPr>
          <w:numId w:val="1001"/>
          <w:ilvl w:val="0"/>
        </w:numPr>
      </w:pPr>
      <w:r>
        <w:t xml:space="preserve">Seeks, cultivates and maintain regional media relationships with traditional and emerging media</w:t>
      </w:r>
    </w:p>
    <w:p>
      <w:pPr>
        <w:pStyle w:val="Compact"/>
        <w:numPr>
          <w:numId w:val="1001"/>
          <w:ilvl w:val="0"/>
        </w:numPr>
      </w:pPr>
      <w:r>
        <w:t xml:space="preserve">Develops and oversees implementation of the Communications and Marketing Plans for assigned territory and serves as communications and marketing consultant to staff and volunteers</w:t>
      </w:r>
    </w:p>
    <w:p>
      <w:pPr>
        <w:pStyle w:val="Compact"/>
        <w:numPr>
          <w:numId w:val="1001"/>
          <w:ilvl w:val="0"/>
        </w:numPr>
      </w:pPr>
      <w:r>
        <w:t xml:space="preserve">Identifies and secures formal media partnerships for various events, campaign and cause initiatives</w:t>
      </w:r>
    </w:p>
    <w:p>
      <w:pPr>
        <w:pStyle w:val="Compact"/>
        <w:numPr>
          <w:numId w:val="1001"/>
          <w:ilvl w:val="0"/>
        </w:numPr>
      </w:pPr>
      <w:r>
        <w:t xml:space="preserve">Executes social media plans and campaigns and stays informed of latest trends</w:t>
      </w:r>
    </w:p>
    <w:p>
      <w:pPr>
        <w:pStyle w:val="Compact"/>
        <w:numPr>
          <w:numId w:val="1001"/>
          <w:ilvl w:val="0"/>
        </w:numPr>
      </w:pPr>
      <w:r>
        <w:t xml:space="preserve">Recruits, trains and manages volunteers for media spokespersons and human interest stories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all communications, processes, policies, and best practices</w:t>
      </w:r>
    </w:p>
    <w:p>
      <w:pPr>
        <w:pStyle w:val="Compact"/>
        <w:numPr>
          <w:numId w:val="1001"/>
          <w:ilvl w:val="0"/>
        </w:numPr>
      </w:pPr>
      <w:r>
        <w:t xml:space="preserve">Assist with establishing and maintaining editorial standards</w:t>
      </w:r>
    </w:p>
    <w:p>
      <w:pPr>
        <w:pStyle w:val="Compact"/>
        <w:numPr>
          <w:numId w:val="1001"/>
          <w:ilvl w:val="0"/>
        </w:numPr>
      </w:pPr>
      <w:r>
        <w:t xml:space="preserve">Control schedules</w:t>
      </w:r>
    </w:p>
    <w:p>
      <w:pPr>
        <w:pStyle w:val="Heading2"/>
      </w:pPr>
      <w:bookmarkStart w:id="23" w:name="qualifications-for-director-marketing-communications"/>
      <w:r>
        <w:t xml:space="preserve">Qualifications for director, marketing &amp;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Writer/copywriter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an ad agency or technology company strongly preferred</w:t>
      </w:r>
    </w:p>
    <w:p>
      <w:pPr>
        <w:pStyle w:val="Compact"/>
        <w:numPr>
          <w:numId w:val="1002"/>
          <w:ilvl w:val="0"/>
        </w:numPr>
      </w:pPr>
      <w:r>
        <w:t xml:space="preserve">Must have excellent written and verbal communication skills, including the ability to confidently present ideas in front of a diverse audience</w:t>
      </w:r>
    </w:p>
    <w:p>
      <w:pPr>
        <w:pStyle w:val="Compact"/>
        <w:numPr>
          <w:numId w:val="1002"/>
          <w:ilvl w:val="0"/>
        </w:numPr>
      </w:pPr>
      <w:r>
        <w:t xml:space="preserve">Must have experience developing marketing campaigns and collateral materials</w:t>
      </w:r>
    </w:p>
    <w:p>
      <w:pPr>
        <w:pStyle w:val="Compact"/>
        <w:numPr>
          <w:numId w:val="1002"/>
          <w:ilvl w:val="0"/>
        </w:numPr>
      </w:pPr>
      <w:r>
        <w:t xml:space="preserve">Must be fluent with Mac computer systems and word processing, including Microsoft Office</w:t>
      </w:r>
    </w:p>
    <w:p>
      <w:pPr>
        <w:pStyle w:val="Compact"/>
        <w:numPr>
          <w:numId w:val="1002"/>
          <w:ilvl w:val="0"/>
        </w:numPr>
      </w:pPr>
      <w:r>
        <w:t xml:space="preserve">Must have familiarity with Web content management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2021-10-28T13:28:22Z</dcterms:created>
  <dcterms:modified xsi:type="dcterms:W3CDTF">2021-10-28T13:28:22Z</dcterms:modified>
</cp:coreProperties>
</file>