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https://www.velvetjobs.com/job-descriptions/director-marketing-communications</w:t>
        </w:r>
      </w:hyperlink>
    </w:p>
    <w:p>
      <w:pPr>
        <w:pStyle w:val="Heading1"/>
      </w:pPr>
      <w:bookmarkStart w:id="21" w:name="example-of-director-marketing-communications-job-description"/>
      <w:r>
        <w:t xml:space="preserve">Example of Director, Marketing &amp; Communications Job Description</w:t>
      </w:r>
      <w:bookmarkEnd w:id="21"/>
    </w:p>
    <w:p>
      <w:pPr>
        <w:pStyle w:val="Compact"/>
      </w:pPr>
      <w:r>
        <w:t xml:space="preserve">Our company is looking to fill the role of director, marketing &amp;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marketing-communications"/>
      <w:r>
        <w:t xml:space="preserve">Responsibilities for director, marketing &amp;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Co-supervise two employees with another department</w:t>
      </w:r>
    </w:p>
    <w:p>
      <w:pPr>
        <w:pStyle w:val="Compact"/>
        <w:numPr>
          <w:numId w:val="1001"/>
          <w:ilvl w:val="0"/>
        </w:numPr>
      </w:pPr>
      <w:r>
        <w:t xml:space="preserve">The Director partners with their respective business counter parts in the development of the short &amp; long term, strategic systems plan</w:t>
      </w:r>
    </w:p>
    <w:p>
      <w:pPr>
        <w:pStyle w:val="Compact"/>
        <w:numPr>
          <w:numId w:val="1001"/>
          <w:ilvl w:val="0"/>
        </w:numPr>
      </w:pPr>
      <w:r>
        <w:t xml:space="preserve">The Director will work closely with other groups globally to coordinate cross-functional plans and activities</w:t>
      </w:r>
    </w:p>
    <w:p>
      <w:pPr>
        <w:pStyle w:val="Compact"/>
        <w:numPr>
          <w:numId w:val="1001"/>
          <w:ilvl w:val="0"/>
        </w:numPr>
      </w:pPr>
      <w:r>
        <w:t xml:space="preserve">The Director recognizes and identifies potential areas where existing policies and procedures require change, or where new ones need to be developed, including regulatory &amp; privacy driven changes to respective countries, compliance (eg., Sarbanes Oxley, HIPAA, .)</w:t>
      </w:r>
    </w:p>
    <w:p>
      <w:pPr>
        <w:pStyle w:val="Compact"/>
        <w:numPr>
          <w:numId w:val="1001"/>
          <w:ilvl w:val="0"/>
        </w:numPr>
      </w:pPr>
      <w:r>
        <w:t xml:space="preserve">The Director must be able to act for their SVP in their absence, handle any duties assigned by management</w:t>
      </w:r>
    </w:p>
    <w:p>
      <w:pPr>
        <w:pStyle w:val="Compact"/>
        <w:numPr>
          <w:numId w:val="1001"/>
          <w:ilvl w:val="0"/>
        </w:numPr>
      </w:pPr>
      <w:r>
        <w:t xml:space="preserve">Creating high-impact, visually engaging presentations and other content for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Collaborating on creative communications programs to engage employees in the Marketing organization, overseeing routine department communications (organizational announcements, large “town hall” meetings)</w:t>
      </w:r>
    </w:p>
    <w:p>
      <w:pPr>
        <w:pStyle w:val="Compact"/>
        <w:numPr>
          <w:numId w:val="1001"/>
          <w:ilvl w:val="0"/>
        </w:numPr>
      </w:pPr>
      <w:r>
        <w:t xml:space="preserve">Collaborating on creative communications programs to engage employees in the Marketing organization, overseeing routine department communications (organizational announcements, large ‘town hall’ meetings, etc…)</w:t>
      </w:r>
    </w:p>
    <w:p>
      <w:pPr>
        <w:pStyle w:val="Compact"/>
        <w:numPr>
          <w:numId w:val="1001"/>
          <w:ilvl w:val="0"/>
        </w:numPr>
      </w:pPr>
      <w:r>
        <w:t xml:space="preserve">Design and create day-to- day communications to inform employees and clients of changes to policy and procedure</w:t>
      </w:r>
    </w:p>
    <w:p>
      <w:pPr>
        <w:pStyle w:val="Compact"/>
        <w:numPr>
          <w:numId w:val="1001"/>
          <w:ilvl w:val="0"/>
        </w:numPr>
      </w:pPr>
      <w:r>
        <w:t xml:space="preserve">Own Social Media Policy, channels, monitoring and strategy / execution and manage Media Relations agency including priorities and execution</w:t>
      </w:r>
    </w:p>
    <w:p>
      <w:pPr>
        <w:pStyle w:val="Heading2"/>
      </w:pPr>
      <w:bookmarkStart w:id="23" w:name="qualifications-for-director-marketing-communications"/>
      <w:r>
        <w:t xml:space="preserve">Qualifications for director, marketing &amp;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excel in a fast paced environment, possess strong strategic thinking and the ability to lead and motivate agencies, and influence senior management, peers, and subordinates, gaining their respect and making them value his/her judgment</w:t>
      </w:r>
    </w:p>
    <w:p>
      <w:pPr>
        <w:pStyle w:val="Compact"/>
        <w:numPr>
          <w:numId w:val="1002"/>
          <w:ilvl w:val="0"/>
        </w:numPr>
      </w:pPr>
      <w:r>
        <w:t xml:space="preserve">Experience working in a large, complex, fast-paced fortune 500 Company is strongly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Public Relations, Journalism, Graphic Design or related field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7 years of experience in Marketing, Public Relations, Communications,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in creating and launching large-scale marketing and programs</w:t>
      </w:r>
    </w:p>
    <w:p>
      <w:pPr>
        <w:pStyle w:val="Compact"/>
        <w:numPr>
          <w:numId w:val="1002"/>
          <w:ilvl w:val="0"/>
        </w:numPr>
      </w:pPr>
      <w:r>
        <w:t xml:space="preserve">Previous experience in developing and implementing web-based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