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https://www.velvetjobs.com/job-descriptions/director-learning-development</w:t>
        </w:r>
      </w:hyperlink>
    </w:p>
    <w:p>
      <w:pPr>
        <w:pStyle w:val="Heading1"/>
      </w:pPr>
      <w:bookmarkStart w:id="21" w:name="example-of-director-learning-development-job-description"/>
      <w:r>
        <w:t xml:space="preserve">Example of Director, Learning &amp; Development Job Description</w:t>
      </w:r>
      <w:bookmarkEnd w:id="21"/>
    </w:p>
    <w:p>
      <w:pPr>
        <w:pStyle w:val="Compact"/>
      </w:pPr>
      <w:r>
        <w:t xml:space="preserve">Our company is searching for experienced candidates for the position of director, learning &amp; development.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learning-development"/>
      <w:r>
        <w:t xml:space="preserve">Responsibilities for director, learning &amp; development</w:t>
      </w:r>
      <w:bookmarkEnd w:id="22"/>
    </w:p>
    <w:p>
      <w:pPr>
        <w:pStyle w:val="Compact"/>
        <w:numPr>
          <w:numId w:val="1001"/>
          <w:ilvl w:val="0"/>
        </w:numPr>
      </w:pPr>
      <w:r>
        <w:t xml:space="preserve">Lead and support leadership development across functions while integrating appropriate stakeholder involvement and company resources</w:t>
      </w:r>
    </w:p>
    <w:p>
      <w:pPr>
        <w:pStyle w:val="Compact"/>
        <w:numPr>
          <w:numId w:val="1001"/>
          <w:ilvl w:val="0"/>
        </w:numPr>
      </w:pPr>
      <w:r>
        <w:t xml:space="preserve">Oversee multiple projects simultaneously and provides input on the development of new organization-wide initiatives</w:t>
      </w:r>
    </w:p>
    <w:p>
      <w:pPr>
        <w:pStyle w:val="Compact"/>
        <w:numPr>
          <w:numId w:val="1001"/>
          <w:ilvl w:val="0"/>
        </w:numPr>
      </w:pPr>
      <w:r>
        <w:t xml:space="preserve">Must build and maintain relationships with all levels throughout the enterprise</w:t>
      </w:r>
    </w:p>
    <w:p>
      <w:pPr>
        <w:pStyle w:val="Compact"/>
        <w:numPr>
          <w:numId w:val="1001"/>
          <w:ilvl w:val="0"/>
        </w:numPr>
      </w:pPr>
      <w:r>
        <w:t xml:space="preserve">Provide thought leadership and best practice research to identify and design talent management and learning strategies to meet the leadership needs of the organization</w:t>
      </w:r>
    </w:p>
    <w:p>
      <w:pPr>
        <w:pStyle w:val="Compact"/>
        <w:numPr>
          <w:numId w:val="1001"/>
          <w:ilvl w:val="0"/>
        </w:numPr>
      </w:pPr>
      <w:r>
        <w:t xml:space="preserve">Create tools, resources, and education to enable the successful execution of a talent process for McAfee including a firm wide framework</w:t>
      </w:r>
    </w:p>
    <w:p>
      <w:pPr>
        <w:pStyle w:val="Compact"/>
        <w:numPr>
          <w:numId w:val="1001"/>
          <w:ilvl w:val="0"/>
        </w:numPr>
      </w:pPr>
      <w:r>
        <w:t xml:space="preserve">Create, implement, and integrate competency models that serve as the foundation of the talent management strategy</w:t>
      </w:r>
    </w:p>
    <w:p>
      <w:pPr>
        <w:pStyle w:val="Compact"/>
        <w:numPr>
          <w:numId w:val="1001"/>
          <w:ilvl w:val="0"/>
        </w:numPr>
      </w:pPr>
      <w:r>
        <w:t xml:space="preserve">Conceiving and leading the assessment, design and implementation of all OD initiatives for GTB / Hudson Rouge</w:t>
      </w:r>
    </w:p>
    <w:p>
      <w:pPr>
        <w:pStyle w:val="Compact"/>
        <w:numPr>
          <w:numId w:val="1001"/>
          <w:ilvl w:val="0"/>
        </w:numPr>
      </w:pPr>
      <w:r>
        <w:t xml:space="preserve">Partner with senior executives and HR to translate business strategy into people focused-solutions</w:t>
      </w:r>
    </w:p>
    <w:p>
      <w:pPr>
        <w:pStyle w:val="Compact"/>
        <w:numPr>
          <w:numId w:val="1001"/>
          <w:ilvl w:val="0"/>
        </w:numPr>
      </w:pPr>
      <w:r>
        <w:t xml:space="preserve">Lead business process redesign, implementation of an ongoing employee engagement survey and action planning, training and orientation initiatives</w:t>
      </w:r>
    </w:p>
    <w:p>
      <w:pPr>
        <w:pStyle w:val="Compact"/>
        <w:numPr>
          <w:numId w:val="1001"/>
          <w:ilvl w:val="0"/>
        </w:numPr>
      </w:pPr>
      <w:r>
        <w:t xml:space="preserve">Oversee the design and execution of global learning and development philosophies, processes, strategies, and programs</w:t>
      </w:r>
    </w:p>
    <w:p>
      <w:pPr>
        <w:pStyle w:val="Heading2"/>
      </w:pPr>
      <w:bookmarkStart w:id="23" w:name="qualifications-for-director-learning-development"/>
      <w:r>
        <w:t xml:space="preserve">Qualifications for director, learning &amp; development</w:t>
      </w:r>
      <w:bookmarkEnd w:id="23"/>
    </w:p>
    <w:p>
      <w:pPr>
        <w:pStyle w:val="Compact"/>
        <w:numPr>
          <w:numId w:val="1002"/>
          <w:ilvl w:val="0"/>
        </w:numPr>
      </w:pPr>
      <w:r>
        <w:t xml:space="preserve">Able to show how learning initiatives they have driven have resulted in business impact</w:t>
      </w:r>
    </w:p>
    <w:p>
      <w:pPr>
        <w:pStyle w:val="Compact"/>
        <w:numPr>
          <w:numId w:val="1002"/>
          <w:ilvl w:val="0"/>
        </w:numPr>
      </w:pPr>
      <w:r>
        <w:t xml:space="preserve">Is results-focused and can take projects through from start to finish</w:t>
      </w:r>
    </w:p>
    <w:p>
      <w:pPr>
        <w:pStyle w:val="Compact"/>
        <w:numPr>
          <w:numId w:val="1002"/>
          <w:ilvl w:val="0"/>
        </w:numPr>
      </w:pPr>
      <w:r>
        <w:t xml:space="preserve">Demonstrating high standards in wanting to innovate and improve</w:t>
      </w:r>
    </w:p>
    <w:p>
      <w:pPr>
        <w:pStyle w:val="Compact"/>
        <w:numPr>
          <w:numId w:val="1002"/>
          <w:ilvl w:val="0"/>
        </w:numPr>
      </w:pPr>
      <w:r>
        <w:t xml:space="preserve">Excellent PC skills (especially Excel, Word and Powerpoint) and ability to present high standards of written documentation</w:t>
      </w:r>
    </w:p>
    <w:p>
      <w:pPr>
        <w:pStyle w:val="Compact"/>
        <w:numPr>
          <w:numId w:val="1002"/>
          <w:ilvl w:val="0"/>
        </w:numPr>
      </w:pPr>
      <w:r>
        <w:t xml:space="preserve">Influence online tech college content implementation including curation, SME content generation</w:t>
      </w:r>
    </w:p>
    <w:p>
      <w:pPr>
        <w:pStyle w:val="Compact"/>
        <w:numPr>
          <w:numId w:val="1002"/>
          <w:ilvl w:val="0"/>
        </w:numPr>
      </w:pPr>
      <w:r>
        <w:t xml:space="preserve">Bachelor's Degree in human resources management, organizational development, applied behavioral sciences, business administration or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learning-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learning-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2021-10-28T18:37:56Z</dcterms:created>
  <dcterms:modified xsi:type="dcterms:W3CDTF">2021-10-28T18:37:56Z</dcterms:modified>
</cp:coreProperties>
</file>