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https://www.velvetjobs.com/job-descriptions/director-learning-development</w:t>
        </w:r>
      </w:hyperlink>
    </w:p>
    <w:p>
      <w:pPr>
        <w:pStyle w:val="Heading1"/>
      </w:pPr>
      <w:bookmarkStart w:id="21" w:name="example-of-director-learning-development-job-description"/>
      <w:r>
        <w:t xml:space="preserve">Example of Director, Learning &amp; Development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learning &amp;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learning-development"/>
      <w:r>
        <w:t xml:space="preserve">Responsibilities for director,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faculty needs and provides educational opportunities such as small group experiences, just in time information, conferencing, to facilitate faculty understanding of online pedagogy, mission and strategy, and outcome findings</w:t>
      </w:r>
    </w:p>
    <w:p>
      <w:pPr>
        <w:pStyle w:val="Compact"/>
        <w:numPr>
          <w:numId w:val="1001"/>
          <w:ilvl w:val="0"/>
        </w:numPr>
      </w:pPr>
      <w:r>
        <w:t xml:space="preserve">Lead a dynamic team by example</w:t>
      </w:r>
    </w:p>
    <w:p>
      <w:pPr>
        <w:pStyle w:val="Compact"/>
        <w:numPr>
          <w:numId w:val="1001"/>
          <w:ilvl w:val="0"/>
        </w:numPr>
      </w:pPr>
      <w:r>
        <w:t xml:space="preserve">Explore and propose forward-thinking training ideas, especially in regards to the ever-increasing role of technology, innovation, and risk on the financial industry</w:t>
      </w:r>
    </w:p>
    <w:p>
      <w:pPr>
        <w:pStyle w:val="Compact"/>
        <w:numPr>
          <w:numId w:val="1001"/>
          <w:ilvl w:val="0"/>
        </w:numPr>
      </w:pPr>
      <w:r>
        <w:t xml:space="preserve">Strategically design and lead learning and development efforts to align to business needs</w:t>
      </w:r>
    </w:p>
    <w:p>
      <w:pPr>
        <w:pStyle w:val="Compact"/>
        <w:numPr>
          <w:numId w:val="1001"/>
          <w:ilvl w:val="0"/>
        </w:numPr>
      </w:pPr>
      <w:r>
        <w:t xml:space="preserve">Focus upon ongoing coaching and development of team members to foster their short-term and long-term career growth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for Sales Learning and Development across the brands to ensure consistent strategies, coordination of efforts, and sharing of best practices</w:t>
      </w:r>
    </w:p>
    <w:p>
      <w:pPr>
        <w:pStyle w:val="Compact"/>
        <w:numPr>
          <w:numId w:val="1001"/>
          <w:ilvl w:val="0"/>
        </w:numPr>
      </w:pPr>
      <w:r>
        <w:t xml:space="preserve">Oversee and provide input and feedback into the development and delivery processes for ongoing learning programs to ensure increased sales force effectiveness and that all stakeholder needs are met</w:t>
      </w:r>
    </w:p>
    <w:p>
      <w:pPr>
        <w:pStyle w:val="Compact"/>
        <w:numPr>
          <w:numId w:val="1001"/>
          <w:ilvl w:val="0"/>
        </w:numPr>
      </w:pPr>
      <w:r>
        <w:t xml:space="preserve">Partner with counterparts within sales leadership, brand, regulatory, and other pertinent stakeholders to proactively identify training needs, develop strategies, and optimize implementation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Marketing and Sales to build alignment across the functions, provide relevant input, and influence strategic decision making based on marketplace and business understanding</w:t>
      </w:r>
    </w:p>
    <w:p>
      <w:pPr>
        <w:pStyle w:val="Compact"/>
        <w:numPr>
          <w:numId w:val="1001"/>
          <w:ilvl w:val="0"/>
        </w:numPr>
      </w:pPr>
      <w:r>
        <w:t xml:space="preserve">Align L&amp;D team support to company’s strategic vision by collaborating with business partners to identify training needs and competency gaps</w:t>
      </w:r>
    </w:p>
    <w:p>
      <w:pPr>
        <w:pStyle w:val="Heading2"/>
      </w:pPr>
      <w:bookmarkStart w:id="23" w:name="qualifications-for-director-learning-development"/>
      <w:r>
        <w:t xml:space="preserve">Qualifications for director,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experienced in working in a European environment</w:t>
      </w:r>
    </w:p>
    <w:p>
      <w:pPr>
        <w:pStyle w:val="Compact"/>
        <w:numPr>
          <w:numId w:val="1002"/>
          <w:ilvl w:val="0"/>
        </w:numPr>
      </w:pPr>
      <w:r>
        <w:t xml:space="preserve">Able to navigate matrix structures positively and sensitively</w:t>
      </w:r>
    </w:p>
    <w:p>
      <w:pPr>
        <w:pStyle w:val="Compact"/>
        <w:numPr>
          <w:numId w:val="1002"/>
          <w:ilvl w:val="0"/>
        </w:numPr>
      </w:pPr>
      <w:r>
        <w:t xml:space="preserve">Analytical, conceptual and strategic thinking</w:t>
      </w:r>
    </w:p>
    <w:p>
      <w:pPr>
        <w:pStyle w:val="Compact"/>
        <w:numPr>
          <w:numId w:val="1002"/>
          <w:ilvl w:val="0"/>
        </w:numPr>
      </w:pPr>
      <w:r>
        <w:t xml:space="preserve">High levels of presentation and facilitation</w:t>
      </w:r>
    </w:p>
    <w:p>
      <w:pPr>
        <w:pStyle w:val="Compact"/>
        <w:numPr>
          <w:numId w:val="1002"/>
          <w:ilvl w:val="0"/>
        </w:numPr>
      </w:pPr>
      <w:r>
        <w:t xml:space="preserve">Strong background and experience in organizational development</w:t>
      </w:r>
    </w:p>
    <w:p>
      <w:pPr>
        <w:pStyle w:val="Compact"/>
        <w:numPr>
          <w:numId w:val="1002"/>
          <w:ilvl w:val="0"/>
        </w:numPr>
      </w:pPr>
      <w:r>
        <w:t xml:space="preserve">Passion for learning and organisational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2021-10-28T13:37:04Z</dcterms:created>
  <dcterms:modified xsi:type="dcterms:W3CDTF">2021-10-28T13:37:04Z</dcterms:modified>
</cp:coreProperties>
</file>